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21" w:rsidRPr="002520B4" w:rsidRDefault="004E1B21" w:rsidP="004E1B21">
      <w:pPr>
        <w:jc w:val="center"/>
        <w:rPr>
          <w:rFonts w:asciiTheme="majorHAnsi" w:hAnsiTheme="majorHAnsi"/>
          <w:b/>
          <w:sz w:val="26"/>
          <w:szCs w:val="24"/>
        </w:rPr>
      </w:pPr>
      <w:r w:rsidRPr="002520B4">
        <w:rPr>
          <w:rFonts w:asciiTheme="majorHAnsi" w:hAnsiTheme="majorHAnsi"/>
          <w:b/>
          <w:sz w:val="26"/>
          <w:szCs w:val="24"/>
        </w:rPr>
        <w:t>STRENGTHENING HUMAN RIGHTS COMPLIANCE MONITORING</w:t>
      </w:r>
    </w:p>
    <w:p w:rsidR="004E1B21" w:rsidRPr="002520B4" w:rsidRDefault="004E1B21" w:rsidP="004E1B21">
      <w:pPr>
        <w:jc w:val="both"/>
        <w:rPr>
          <w:rFonts w:asciiTheme="majorHAnsi" w:hAnsiTheme="majorHAnsi"/>
          <w:sz w:val="24"/>
          <w:szCs w:val="24"/>
        </w:rPr>
      </w:pPr>
    </w:p>
    <w:p w:rsidR="004E1B21" w:rsidRPr="002520B4" w:rsidRDefault="004E1B21" w:rsidP="004E1B21">
      <w:pPr>
        <w:jc w:val="both"/>
        <w:rPr>
          <w:rFonts w:asciiTheme="majorHAnsi" w:hAnsiTheme="majorHAnsi"/>
          <w:sz w:val="24"/>
          <w:szCs w:val="24"/>
        </w:rPr>
      </w:pPr>
      <w:r w:rsidRPr="002520B4">
        <w:rPr>
          <w:rFonts w:asciiTheme="majorHAnsi" w:hAnsiTheme="majorHAnsi"/>
          <w:sz w:val="24"/>
          <w:szCs w:val="24"/>
        </w:rPr>
        <w:t>The State passed several legislation protecting human rights—the latest being Republic Act No. 10353 (Anti-Enforced and Involuntary Disappearance Act) and Republic Act No. 10368 (Human Rights Victims Recognition and Reparation Act)—and ratified a number of UN human rights treaties—International Covenant on Civil and Political Rights; Convention Against Torture and Other Degrading Treatment or Punishment; International Covenant on Economic, Social, and Cultural Rights; Convention on the Elimination of All Forms of Discrimination Against Women; Convention Against Racial Discrimination; Convention on the Protection of Migrant Workers and their Families; Convention on the Rights of the Child; and Convention on the Rights of Persons with Disabilities.</w:t>
      </w:r>
    </w:p>
    <w:p w:rsidR="004E1B21" w:rsidRPr="002520B4" w:rsidRDefault="004E1B21" w:rsidP="004E1B21">
      <w:pPr>
        <w:jc w:val="both"/>
        <w:rPr>
          <w:rFonts w:asciiTheme="majorHAnsi" w:hAnsiTheme="majorHAnsi"/>
          <w:sz w:val="24"/>
          <w:szCs w:val="24"/>
        </w:rPr>
      </w:pPr>
    </w:p>
    <w:p w:rsidR="004E1B21" w:rsidRPr="002520B4" w:rsidRDefault="004E1B21" w:rsidP="004E1B21">
      <w:pPr>
        <w:jc w:val="both"/>
        <w:rPr>
          <w:rFonts w:asciiTheme="majorHAnsi" w:hAnsiTheme="majorHAnsi"/>
          <w:sz w:val="24"/>
          <w:szCs w:val="24"/>
        </w:rPr>
      </w:pPr>
      <w:r w:rsidRPr="002520B4">
        <w:rPr>
          <w:rFonts w:asciiTheme="majorHAnsi" w:hAnsiTheme="majorHAnsi"/>
          <w:sz w:val="24"/>
          <w:szCs w:val="24"/>
        </w:rPr>
        <w:t>Despite these treaties and local legislation aimed to protect human rights, “remedies from these laws [are] very negligible and do not result in the adequate protection of rights” (Asian Human Rights Commission, 2012).</w:t>
      </w:r>
    </w:p>
    <w:p w:rsidR="004E1B21" w:rsidRPr="002520B4" w:rsidRDefault="004E1B21" w:rsidP="004E1B21">
      <w:pPr>
        <w:jc w:val="both"/>
        <w:rPr>
          <w:rFonts w:asciiTheme="majorHAnsi" w:hAnsiTheme="majorHAnsi"/>
          <w:sz w:val="24"/>
          <w:szCs w:val="24"/>
        </w:rPr>
      </w:pPr>
    </w:p>
    <w:p w:rsidR="004E1B21" w:rsidRPr="002520B4" w:rsidRDefault="004E1B21" w:rsidP="004E1B21">
      <w:pPr>
        <w:jc w:val="both"/>
        <w:rPr>
          <w:rFonts w:asciiTheme="majorHAnsi" w:hAnsiTheme="majorHAnsi"/>
          <w:sz w:val="24"/>
          <w:szCs w:val="24"/>
        </w:rPr>
      </w:pPr>
      <w:r w:rsidRPr="002520B4">
        <w:rPr>
          <w:rFonts w:asciiTheme="majorHAnsi" w:hAnsiTheme="majorHAnsi"/>
          <w:sz w:val="24"/>
          <w:szCs w:val="24"/>
        </w:rPr>
        <w:t>Although there is decrease of extrajudicial killings and enforced disappearances when President Aquino assumed office in 2010, according to Human Rights Watch, human rights violations in the form of harassment and violence, committed against political activists and journalists, by the State, still continue.</w:t>
      </w:r>
    </w:p>
    <w:p w:rsidR="004E1B21" w:rsidRPr="002520B4" w:rsidRDefault="004E1B21" w:rsidP="004E1B21">
      <w:pPr>
        <w:jc w:val="both"/>
        <w:rPr>
          <w:rFonts w:asciiTheme="majorHAnsi" w:hAnsiTheme="majorHAnsi"/>
          <w:sz w:val="24"/>
          <w:szCs w:val="24"/>
        </w:rPr>
      </w:pPr>
    </w:p>
    <w:p w:rsidR="004E1B21" w:rsidRPr="002520B4" w:rsidRDefault="004E1B21" w:rsidP="004E1B21">
      <w:pPr>
        <w:jc w:val="both"/>
        <w:rPr>
          <w:rFonts w:asciiTheme="majorHAnsi" w:hAnsiTheme="majorHAnsi"/>
          <w:sz w:val="24"/>
          <w:szCs w:val="24"/>
        </w:rPr>
      </w:pPr>
      <w:r w:rsidRPr="002520B4">
        <w:rPr>
          <w:rFonts w:asciiTheme="majorHAnsi" w:hAnsiTheme="majorHAnsi"/>
          <w:sz w:val="24"/>
          <w:szCs w:val="24"/>
        </w:rPr>
        <w:t>The real challenge therefore lies not in the enactment of laws and change in leadership, but in the implementation of these laws/rights (Asian Human Rights Commission, 2012).</w:t>
      </w:r>
    </w:p>
    <w:p w:rsidR="004E1B21" w:rsidRPr="002520B4" w:rsidRDefault="004E1B21" w:rsidP="004E1B21">
      <w:pPr>
        <w:jc w:val="both"/>
        <w:rPr>
          <w:rFonts w:asciiTheme="majorHAnsi" w:hAnsiTheme="majorHAnsi"/>
          <w:sz w:val="24"/>
          <w:szCs w:val="24"/>
        </w:rPr>
      </w:pPr>
    </w:p>
    <w:p w:rsidR="004E1B21" w:rsidRPr="002520B4" w:rsidRDefault="004E1B21" w:rsidP="004E1B21">
      <w:pPr>
        <w:jc w:val="both"/>
        <w:rPr>
          <w:rFonts w:asciiTheme="majorHAnsi" w:hAnsiTheme="majorHAnsi"/>
          <w:sz w:val="24"/>
          <w:szCs w:val="24"/>
        </w:rPr>
      </w:pPr>
      <w:r w:rsidRPr="002520B4">
        <w:rPr>
          <w:rFonts w:asciiTheme="majorHAnsi" w:hAnsiTheme="majorHAnsi"/>
          <w:sz w:val="24"/>
          <w:szCs w:val="24"/>
        </w:rPr>
        <w:t>“Human rights monitoring can play a key role in supporting States to effectively implement” human rights treaties and local legislation, and “empower ... persons to become increasingly aware of their rights, therefore bringing out positive change” in the lives of these people (United Nations Human Rights, on Monitoring the Convention on the Rights of Persons with Disabilities).</w:t>
      </w:r>
    </w:p>
    <w:p w:rsidR="004E1B21" w:rsidRPr="002520B4" w:rsidRDefault="004E1B21" w:rsidP="004E1B21">
      <w:pPr>
        <w:jc w:val="both"/>
        <w:rPr>
          <w:rFonts w:asciiTheme="majorHAnsi" w:hAnsiTheme="majorHAnsi"/>
          <w:sz w:val="24"/>
          <w:szCs w:val="24"/>
        </w:rPr>
      </w:pPr>
    </w:p>
    <w:p w:rsidR="004E1B21" w:rsidRPr="002520B4" w:rsidRDefault="004E1B21" w:rsidP="004E1B21">
      <w:pPr>
        <w:jc w:val="both"/>
        <w:rPr>
          <w:rFonts w:asciiTheme="majorHAnsi" w:hAnsiTheme="majorHAnsi"/>
          <w:sz w:val="24"/>
          <w:szCs w:val="24"/>
        </w:rPr>
      </w:pPr>
      <w:r w:rsidRPr="002520B4">
        <w:rPr>
          <w:rFonts w:asciiTheme="majorHAnsi" w:hAnsiTheme="majorHAnsi"/>
          <w:sz w:val="24"/>
          <w:szCs w:val="24"/>
        </w:rPr>
        <w:t>The Commission on Human Rights (CHR) is mandated to check on the government’s compliance to human rights treaties signed and ratified by the State and to monitor and evaluate the judicial, executive, and legislative branches’ performance on human rights-related issues and/or concerns.</w:t>
      </w:r>
    </w:p>
    <w:p w:rsidR="004E1B21" w:rsidRPr="002520B4" w:rsidRDefault="004E1B21" w:rsidP="004E1B21">
      <w:pPr>
        <w:jc w:val="both"/>
        <w:rPr>
          <w:rFonts w:asciiTheme="majorHAnsi" w:hAnsiTheme="majorHAnsi"/>
          <w:sz w:val="24"/>
          <w:szCs w:val="24"/>
        </w:rPr>
      </w:pPr>
    </w:p>
    <w:p w:rsidR="004E1B21" w:rsidRPr="002520B4" w:rsidRDefault="003516E1" w:rsidP="004E1B21">
      <w:pPr>
        <w:jc w:val="both"/>
        <w:rPr>
          <w:rFonts w:asciiTheme="majorHAnsi" w:hAnsiTheme="majorHAnsi"/>
          <w:sz w:val="24"/>
          <w:szCs w:val="24"/>
        </w:rPr>
      </w:pPr>
      <w:r>
        <w:rPr>
          <w:rFonts w:asciiTheme="majorHAnsi" w:hAnsiTheme="majorHAnsi"/>
          <w:sz w:val="24"/>
          <w:szCs w:val="24"/>
        </w:rPr>
        <w:t xml:space="preserve">Comprehensive Monitoring </w:t>
      </w:r>
      <w:r w:rsidR="004E1B21" w:rsidRPr="002520B4">
        <w:rPr>
          <w:rFonts w:asciiTheme="majorHAnsi" w:hAnsiTheme="majorHAnsi"/>
          <w:sz w:val="24"/>
          <w:szCs w:val="24"/>
        </w:rPr>
        <w:t>is seen by CHR as a tool for monitoring government compliance with human rights treaties in its three government branches’ exercise of functions, systems, and processes, “with the end in view of harmonizing them with the standards and principles of human rights and recommending appropriate measures and actions.”</w:t>
      </w:r>
    </w:p>
    <w:p w:rsidR="00AB26F3" w:rsidRPr="00AB26F3" w:rsidRDefault="00AB26F3" w:rsidP="00AB26F3">
      <w:pPr>
        <w:jc w:val="both"/>
        <w:rPr>
          <w:rFonts w:asciiTheme="majorHAnsi" w:hAnsiTheme="majorHAnsi"/>
          <w:sz w:val="24"/>
          <w:szCs w:val="24"/>
        </w:rPr>
      </w:pPr>
    </w:p>
    <w:p w:rsidR="00AB26F3" w:rsidRPr="00AB26F3" w:rsidRDefault="00AB26F3" w:rsidP="00AB26F3">
      <w:pPr>
        <w:jc w:val="both"/>
        <w:rPr>
          <w:rFonts w:asciiTheme="majorHAnsi" w:hAnsiTheme="majorHAnsi"/>
          <w:sz w:val="24"/>
          <w:szCs w:val="24"/>
        </w:rPr>
      </w:pPr>
      <w:r w:rsidRPr="00AB26F3">
        <w:rPr>
          <w:rFonts w:asciiTheme="majorHAnsi" w:hAnsiTheme="majorHAnsi" w:cs="Arial"/>
          <w:sz w:val="24"/>
          <w:szCs w:val="24"/>
          <w:shd w:val="clear" w:color="auto" w:fill="FFFFFF"/>
        </w:rPr>
        <w:t>Human rights compliance monitoring can ensure accountability to basic human rights of all government instrumentalities. With a right-based lens, such monitoring ensures the primacy of the people, especially the marginalized, hence supports people empowerment.</w:t>
      </w:r>
    </w:p>
    <w:p w:rsidR="00AB26F3" w:rsidRDefault="00AB26F3" w:rsidP="004E1B21">
      <w:pPr>
        <w:jc w:val="both"/>
        <w:rPr>
          <w:rFonts w:asciiTheme="majorHAnsi" w:hAnsiTheme="majorHAnsi"/>
          <w:sz w:val="24"/>
          <w:szCs w:val="24"/>
        </w:rPr>
      </w:pPr>
    </w:p>
    <w:p w:rsidR="004E1B21" w:rsidRPr="002520B4" w:rsidRDefault="004E1B21" w:rsidP="004E1B21">
      <w:pPr>
        <w:jc w:val="both"/>
        <w:rPr>
          <w:rFonts w:asciiTheme="majorHAnsi" w:hAnsiTheme="majorHAnsi"/>
          <w:sz w:val="24"/>
          <w:szCs w:val="24"/>
        </w:rPr>
      </w:pPr>
      <w:r w:rsidRPr="002520B4">
        <w:rPr>
          <w:rFonts w:asciiTheme="majorHAnsi" w:hAnsiTheme="majorHAnsi"/>
          <w:sz w:val="24"/>
          <w:szCs w:val="24"/>
        </w:rPr>
        <w:t xml:space="preserve">In order for the CHR to effectively implement comprehensive monitoring and meet the challenge of protecting the rights of the people, </w:t>
      </w:r>
      <w:r w:rsidR="00F36553">
        <w:rPr>
          <w:rFonts w:asciiTheme="majorHAnsi" w:hAnsiTheme="majorHAnsi"/>
          <w:sz w:val="24"/>
          <w:szCs w:val="24"/>
        </w:rPr>
        <w:t xml:space="preserve">a charter for the </w:t>
      </w:r>
      <w:r w:rsidRPr="002520B4">
        <w:rPr>
          <w:rFonts w:asciiTheme="majorHAnsi" w:hAnsiTheme="majorHAnsi"/>
          <w:sz w:val="24"/>
          <w:szCs w:val="24"/>
        </w:rPr>
        <w:t>CHR must be passed.</w:t>
      </w:r>
    </w:p>
    <w:p w:rsidR="00AB26F3" w:rsidRDefault="00AB26F3" w:rsidP="004E1B21">
      <w:pPr>
        <w:jc w:val="both"/>
        <w:rPr>
          <w:rFonts w:asciiTheme="majorHAnsi" w:hAnsiTheme="majorHAnsi"/>
          <w:sz w:val="24"/>
          <w:szCs w:val="24"/>
        </w:rPr>
      </w:pPr>
    </w:p>
    <w:p w:rsidR="004E1B21" w:rsidRPr="002520B4" w:rsidRDefault="004E1B21" w:rsidP="004E1B21">
      <w:pPr>
        <w:jc w:val="both"/>
        <w:rPr>
          <w:rFonts w:asciiTheme="majorHAnsi" w:hAnsiTheme="majorHAnsi"/>
          <w:sz w:val="24"/>
          <w:szCs w:val="24"/>
        </w:rPr>
      </w:pPr>
      <w:r w:rsidRPr="002520B4">
        <w:rPr>
          <w:rFonts w:asciiTheme="majorHAnsi" w:hAnsiTheme="majorHAnsi"/>
          <w:sz w:val="24"/>
          <w:szCs w:val="24"/>
        </w:rPr>
        <w:t>CHR and human rights organizations must work together and capacitate the people in charge of monitoring human rights compliance.</w:t>
      </w:r>
    </w:p>
    <w:p w:rsidR="004E1B21" w:rsidRPr="002520B4" w:rsidRDefault="004E1B21" w:rsidP="004E1B21">
      <w:pPr>
        <w:jc w:val="both"/>
        <w:rPr>
          <w:rFonts w:asciiTheme="majorHAnsi" w:hAnsiTheme="majorHAnsi"/>
          <w:sz w:val="24"/>
          <w:szCs w:val="24"/>
        </w:rPr>
      </w:pPr>
    </w:p>
    <w:p w:rsidR="004E1B21" w:rsidRPr="002520B4" w:rsidRDefault="00EB5D86" w:rsidP="004E1B21">
      <w:pPr>
        <w:jc w:val="both"/>
        <w:rPr>
          <w:rFonts w:asciiTheme="majorHAnsi" w:hAnsiTheme="majorHAnsi"/>
          <w:sz w:val="24"/>
          <w:szCs w:val="24"/>
        </w:rPr>
      </w:pPr>
      <w:r>
        <w:rPr>
          <w:rFonts w:asciiTheme="majorHAnsi" w:hAnsiTheme="majorHAnsi"/>
          <w:sz w:val="24"/>
          <w:szCs w:val="24"/>
        </w:rPr>
        <w:t>Tripartite m</w:t>
      </w:r>
      <w:r w:rsidR="004E1B21" w:rsidRPr="002520B4">
        <w:rPr>
          <w:rFonts w:asciiTheme="majorHAnsi" w:hAnsiTheme="majorHAnsi"/>
          <w:sz w:val="24"/>
          <w:szCs w:val="24"/>
        </w:rPr>
        <w:t xml:space="preserve">onitoring must be performed by </w:t>
      </w:r>
      <w:r>
        <w:rPr>
          <w:rFonts w:asciiTheme="majorHAnsi" w:hAnsiTheme="majorHAnsi"/>
          <w:sz w:val="24"/>
          <w:szCs w:val="24"/>
        </w:rPr>
        <w:t xml:space="preserve">the government, CHR, and </w:t>
      </w:r>
      <w:r w:rsidR="004E1B21" w:rsidRPr="002520B4">
        <w:rPr>
          <w:rFonts w:asciiTheme="majorHAnsi" w:hAnsiTheme="majorHAnsi"/>
          <w:sz w:val="24"/>
          <w:szCs w:val="24"/>
        </w:rPr>
        <w:t>CSOs.</w:t>
      </w:r>
    </w:p>
    <w:p w:rsidR="00133218" w:rsidRPr="002520B4" w:rsidRDefault="00133218" w:rsidP="004E1B21">
      <w:pPr>
        <w:jc w:val="both"/>
        <w:rPr>
          <w:rFonts w:asciiTheme="majorHAnsi" w:hAnsiTheme="majorHAnsi"/>
          <w:sz w:val="24"/>
          <w:szCs w:val="24"/>
        </w:rPr>
      </w:pPr>
    </w:p>
    <w:p w:rsidR="00713E6D" w:rsidRPr="00713E6D" w:rsidRDefault="00713E6D" w:rsidP="00713E6D">
      <w:pPr>
        <w:shd w:val="clear" w:color="auto" w:fill="FFFFFF"/>
        <w:rPr>
          <w:rFonts w:asciiTheme="majorHAnsi" w:hAnsiTheme="majorHAnsi"/>
          <w:sz w:val="24"/>
          <w:szCs w:val="24"/>
        </w:rPr>
      </w:pPr>
      <w:r w:rsidRPr="00713E6D">
        <w:rPr>
          <w:rFonts w:asciiTheme="majorHAnsi" w:hAnsiTheme="majorHAnsi"/>
          <w:sz w:val="24"/>
          <w:szCs w:val="24"/>
        </w:rPr>
        <w:t xml:space="preserve">CSOs and concerned government agencies must be enabled to take an active part in streaming human rights into people’s consciousness to engage </w:t>
      </w:r>
      <w:r>
        <w:rPr>
          <w:rFonts w:asciiTheme="majorHAnsi" w:hAnsiTheme="majorHAnsi"/>
          <w:sz w:val="24"/>
          <w:szCs w:val="24"/>
        </w:rPr>
        <w:t>them</w:t>
      </w:r>
      <w:r w:rsidRPr="00713E6D">
        <w:rPr>
          <w:rFonts w:asciiTheme="majorHAnsi" w:hAnsiTheme="majorHAnsi"/>
          <w:sz w:val="24"/>
          <w:szCs w:val="24"/>
        </w:rPr>
        <w:t xml:space="preserve"> as empowered citizens to monitor human rights compliance on the ground</w:t>
      </w:r>
      <w:r>
        <w:rPr>
          <w:rFonts w:asciiTheme="majorHAnsi" w:hAnsiTheme="majorHAnsi"/>
          <w:sz w:val="24"/>
          <w:szCs w:val="24"/>
        </w:rPr>
        <w:t>.</w:t>
      </w:r>
    </w:p>
    <w:p w:rsidR="004E1B21" w:rsidRPr="002520B4" w:rsidRDefault="004E1B21" w:rsidP="004E1B21">
      <w:pPr>
        <w:jc w:val="both"/>
        <w:rPr>
          <w:rFonts w:asciiTheme="majorHAnsi" w:hAnsiTheme="majorHAnsi"/>
          <w:sz w:val="24"/>
          <w:szCs w:val="24"/>
        </w:rPr>
      </w:pPr>
    </w:p>
    <w:p w:rsidR="004E1B21" w:rsidRPr="002520B4" w:rsidRDefault="004E1B21" w:rsidP="002520B4">
      <w:pPr>
        <w:jc w:val="both"/>
        <w:rPr>
          <w:rFonts w:asciiTheme="majorHAnsi" w:eastAsia="Times New Roman" w:hAnsiTheme="majorHAnsi"/>
          <w:color w:val="000000"/>
          <w:sz w:val="24"/>
          <w:szCs w:val="24"/>
          <w:lang w:eastAsia="en-PH"/>
        </w:rPr>
      </w:pPr>
      <w:r w:rsidRPr="002520B4">
        <w:rPr>
          <w:rFonts w:asciiTheme="majorHAnsi" w:eastAsia="Times New Roman" w:hAnsiTheme="majorHAnsi"/>
          <w:color w:val="000000"/>
          <w:sz w:val="24"/>
          <w:szCs w:val="24"/>
          <w:lang w:eastAsia="en-PH"/>
        </w:rPr>
        <w:t>We, the undersigned, hereby support this resolution and call on appropriate authorities and actors to respond swiftly and appropriately on the proposed actions articulated therein.</w:t>
      </w:r>
    </w:p>
    <w:p w:rsidR="002520B4" w:rsidRPr="002520B4" w:rsidRDefault="002520B4" w:rsidP="002520B4">
      <w:pPr>
        <w:jc w:val="both"/>
        <w:rPr>
          <w:rFonts w:asciiTheme="majorHAnsi" w:eastAsiaTheme="minorHAnsi" w:hAnsiTheme="majorHAnsi" w:cstheme="minorBidi"/>
          <w:sz w:val="24"/>
          <w:szCs w:val="24"/>
        </w:rPr>
      </w:pPr>
    </w:p>
    <w:p w:rsidR="004E1B21" w:rsidRPr="002520B4" w:rsidRDefault="004E1B21" w:rsidP="002520B4">
      <w:pPr>
        <w:jc w:val="both"/>
        <w:textAlignment w:val="center"/>
        <w:rPr>
          <w:rFonts w:asciiTheme="majorHAnsi" w:eastAsia="Times New Roman" w:hAnsiTheme="majorHAnsi"/>
          <w:color w:val="000000"/>
          <w:sz w:val="24"/>
          <w:szCs w:val="24"/>
          <w:lang w:eastAsia="en-PH"/>
        </w:rPr>
      </w:pPr>
      <w:r w:rsidRPr="002520B4">
        <w:rPr>
          <w:rFonts w:asciiTheme="majorHAnsi" w:eastAsia="Times New Roman" w:hAnsiTheme="majorHAnsi"/>
          <w:color w:val="000000"/>
          <w:sz w:val="24"/>
          <w:szCs w:val="24"/>
          <w:lang w:eastAsia="en-PH"/>
        </w:rPr>
        <w:t>Signed on this 19</w:t>
      </w:r>
      <w:r w:rsidRPr="002520B4">
        <w:rPr>
          <w:rFonts w:asciiTheme="majorHAnsi" w:eastAsia="Times New Roman" w:hAnsiTheme="majorHAnsi"/>
          <w:color w:val="000000"/>
          <w:sz w:val="24"/>
          <w:szCs w:val="24"/>
          <w:vertAlign w:val="superscript"/>
          <w:lang w:eastAsia="en-PH"/>
        </w:rPr>
        <w:t>th</w:t>
      </w:r>
      <w:r w:rsidRPr="002520B4">
        <w:rPr>
          <w:rFonts w:asciiTheme="majorHAnsi" w:eastAsia="Times New Roman" w:hAnsiTheme="majorHAnsi"/>
          <w:color w:val="000000"/>
          <w:sz w:val="24"/>
          <w:szCs w:val="24"/>
          <w:lang w:eastAsia="en-PH"/>
        </w:rPr>
        <w:t xml:space="preserve"> day of November 2014 during the National Conference on Strengthening Accountability to Sustain Reforms held at Astoria Plaza Hotel, </w:t>
      </w:r>
      <w:proofErr w:type="spellStart"/>
      <w:r w:rsidRPr="002520B4">
        <w:rPr>
          <w:rFonts w:asciiTheme="majorHAnsi" w:eastAsia="Times New Roman" w:hAnsiTheme="majorHAnsi"/>
          <w:color w:val="000000"/>
          <w:sz w:val="24"/>
          <w:szCs w:val="24"/>
          <w:lang w:eastAsia="en-PH"/>
        </w:rPr>
        <w:t>Escriva</w:t>
      </w:r>
      <w:proofErr w:type="spellEnd"/>
      <w:r w:rsidRPr="002520B4">
        <w:rPr>
          <w:rFonts w:asciiTheme="majorHAnsi" w:eastAsia="Times New Roman" w:hAnsiTheme="majorHAnsi"/>
          <w:color w:val="000000"/>
          <w:sz w:val="24"/>
          <w:szCs w:val="24"/>
          <w:lang w:eastAsia="en-PH"/>
        </w:rPr>
        <w:t xml:space="preserve"> Drive, </w:t>
      </w:r>
      <w:proofErr w:type="spellStart"/>
      <w:r w:rsidRPr="002520B4">
        <w:rPr>
          <w:rFonts w:asciiTheme="majorHAnsi" w:eastAsia="Times New Roman" w:hAnsiTheme="majorHAnsi"/>
          <w:color w:val="000000"/>
          <w:sz w:val="24"/>
          <w:szCs w:val="24"/>
          <w:lang w:eastAsia="en-PH"/>
        </w:rPr>
        <w:t>Ortigas</w:t>
      </w:r>
      <w:proofErr w:type="spellEnd"/>
      <w:r w:rsidRPr="002520B4">
        <w:rPr>
          <w:rFonts w:asciiTheme="majorHAnsi" w:eastAsia="Times New Roman" w:hAnsiTheme="majorHAnsi"/>
          <w:color w:val="000000"/>
          <w:sz w:val="24"/>
          <w:szCs w:val="24"/>
          <w:lang w:eastAsia="en-PH"/>
        </w:rPr>
        <w:t xml:space="preserve"> Business District, </w:t>
      </w:r>
      <w:proofErr w:type="gramStart"/>
      <w:r w:rsidRPr="002520B4">
        <w:rPr>
          <w:rFonts w:asciiTheme="majorHAnsi" w:eastAsia="Times New Roman" w:hAnsiTheme="majorHAnsi"/>
          <w:color w:val="000000"/>
          <w:sz w:val="24"/>
          <w:szCs w:val="24"/>
          <w:lang w:eastAsia="en-PH"/>
        </w:rPr>
        <w:t>Pasig</w:t>
      </w:r>
      <w:proofErr w:type="gramEnd"/>
      <w:r w:rsidRPr="002520B4">
        <w:rPr>
          <w:rFonts w:asciiTheme="majorHAnsi" w:eastAsia="Times New Roman" w:hAnsiTheme="majorHAnsi"/>
          <w:color w:val="000000"/>
          <w:sz w:val="24"/>
          <w:szCs w:val="24"/>
          <w:lang w:eastAsia="en-PH"/>
        </w:rPr>
        <w:t xml:space="preserve"> City.</w:t>
      </w:r>
    </w:p>
    <w:p w:rsidR="00921E69" w:rsidRPr="002520B4" w:rsidRDefault="00921E69" w:rsidP="004E1B21">
      <w:pPr>
        <w:jc w:val="both"/>
        <w:rPr>
          <w:rFonts w:asciiTheme="majorHAnsi" w:hAnsiTheme="majorHAnsi" w:cs="Arial"/>
          <w:b/>
          <w:color w:val="222222"/>
          <w:shd w:val="clear" w:color="auto" w:fill="FFFFFF"/>
        </w:rPr>
      </w:pPr>
    </w:p>
    <w:p w:rsidR="00F16DFE" w:rsidRDefault="00F16DFE" w:rsidP="004E1B21">
      <w:pPr>
        <w:jc w:val="both"/>
        <w:rPr>
          <w:rFonts w:asciiTheme="majorHAnsi" w:hAnsiTheme="majorHAnsi" w:cs="Arial"/>
          <w:b/>
          <w:color w:val="222222"/>
          <w:shd w:val="clear" w:color="auto" w:fill="FFFFFF"/>
        </w:rPr>
      </w:pPr>
    </w:p>
    <w:p w:rsidR="00F16DFE" w:rsidRDefault="00F16DFE" w:rsidP="004E1B21">
      <w:pPr>
        <w:jc w:val="both"/>
        <w:rPr>
          <w:rFonts w:asciiTheme="majorHAnsi" w:hAnsiTheme="majorHAnsi" w:cs="Arial"/>
          <w:b/>
          <w:color w:val="222222"/>
          <w:shd w:val="clear" w:color="auto" w:fill="FFFFFF"/>
        </w:rPr>
      </w:pPr>
    </w:p>
    <w:p w:rsidR="002520B4" w:rsidRDefault="00627A6A" w:rsidP="004E1B21">
      <w:pPr>
        <w:jc w:val="both"/>
        <w:rPr>
          <w:rFonts w:asciiTheme="majorHAnsi" w:hAnsiTheme="majorHAnsi" w:cs="Arial"/>
          <w:b/>
          <w:color w:val="222222"/>
          <w:shd w:val="clear" w:color="auto" w:fill="FFFFFF"/>
        </w:rPr>
      </w:pPr>
      <w:r>
        <w:rPr>
          <w:rFonts w:asciiTheme="majorHAnsi" w:hAnsiTheme="majorHAnsi" w:cs="Arial"/>
          <w:b/>
          <w:color w:val="222222"/>
          <w:shd w:val="clear" w:color="auto" w:fill="FFFFFF"/>
        </w:rPr>
        <w:t xml:space="preserve">Ms. Karen Gomez </w:t>
      </w:r>
      <w:proofErr w:type="spellStart"/>
      <w:r>
        <w:rPr>
          <w:rFonts w:asciiTheme="majorHAnsi" w:hAnsiTheme="majorHAnsi" w:cs="Arial"/>
          <w:b/>
          <w:color w:val="222222"/>
          <w:shd w:val="clear" w:color="auto" w:fill="FFFFFF"/>
        </w:rPr>
        <w:t>Dumpit</w:t>
      </w:r>
      <w:proofErr w:type="spellEnd"/>
    </w:p>
    <w:p w:rsidR="0080106A" w:rsidRPr="00627A6A" w:rsidRDefault="00627A6A" w:rsidP="004E1B21">
      <w:pPr>
        <w:jc w:val="both"/>
        <w:rPr>
          <w:rFonts w:asciiTheme="majorHAnsi" w:hAnsiTheme="majorHAnsi" w:cs="Arial"/>
          <w:color w:val="222222"/>
          <w:shd w:val="clear" w:color="auto" w:fill="FFFFFF"/>
        </w:rPr>
      </w:pPr>
      <w:r w:rsidRPr="00627A6A">
        <w:rPr>
          <w:rFonts w:asciiTheme="majorHAnsi" w:hAnsiTheme="majorHAnsi" w:cs="Arial"/>
          <w:color w:val="222222"/>
          <w:shd w:val="clear" w:color="auto" w:fill="FFFFFF"/>
        </w:rPr>
        <w:t>Director, Government Linkages Office, Commission on Human Rights</w:t>
      </w:r>
    </w:p>
    <w:p w:rsidR="00627A6A" w:rsidRDefault="00627A6A" w:rsidP="004E1B21">
      <w:pPr>
        <w:jc w:val="both"/>
        <w:rPr>
          <w:rFonts w:asciiTheme="majorHAnsi" w:hAnsiTheme="majorHAnsi" w:cs="Arial"/>
          <w:b/>
          <w:color w:val="222222"/>
          <w:shd w:val="clear" w:color="auto" w:fill="FFFFFF"/>
        </w:rPr>
      </w:pPr>
    </w:p>
    <w:p w:rsidR="00F16DFE" w:rsidRDefault="00F16DFE" w:rsidP="004E1B21">
      <w:pPr>
        <w:jc w:val="both"/>
        <w:rPr>
          <w:rFonts w:asciiTheme="majorHAnsi" w:hAnsiTheme="majorHAnsi" w:cs="Arial"/>
          <w:b/>
          <w:color w:val="222222"/>
          <w:shd w:val="clear" w:color="auto" w:fill="FFFFFF"/>
        </w:rPr>
      </w:pPr>
    </w:p>
    <w:p w:rsidR="00627A6A" w:rsidRDefault="00627A6A" w:rsidP="004E1B21">
      <w:pPr>
        <w:jc w:val="both"/>
        <w:rPr>
          <w:rFonts w:asciiTheme="majorHAnsi" w:hAnsiTheme="majorHAnsi" w:cs="Arial"/>
          <w:b/>
          <w:color w:val="222222"/>
          <w:shd w:val="clear" w:color="auto" w:fill="FFFFFF"/>
        </w:rPr>
      </w:pPr>
      <w:r>
        <w:rPr>
          <w:rFonts w:asciiTheme="majorHAnsi" w:hAnsiTheme="majorHAnsi" w:cs="Arial"/>
          <w:b/>
          <w:color w:val="222222"/>
          <w:shd w:val="clear" w:color="auto" w:fill="FFFFFF"/>
        </w:rPr>
        <w:t xml:space="preserve">Ms. Katherine </w:t>
      </w:r>
      <w:proofErr w:type="spellStart"/>
      <w:r>
        <w:rPr>
          <w:rFonts w:asciiTheme="majorHAnsi" w:hAnsiTheme="majorHAnsi" w:cs="Arial"/>
          <w:b/>
          <w:color w:val="222222"/>
          <w:shd w:val="clear" w:color="auto" w:fill="FFFFFF"/>
        </w:rPr>
        <w:t>Lingan</w:t>
      </w:r>
      <w:proofErr w:type="spellEnd"/>
    </w:p>
    <w:p w:rsidR="00627A6A" w:rsidRPr="00627A6A" w:rsidRDefault="00627A6A" w:rsidP="004E1B21">
      <w:pPr>
        <w:jc w:val="both"/>
        <w:rPr>
          <w:rFonts w:asciiTheme="majorHAnsi" w:hAnsiTheme="majorHAnsi" w:cs="Arial"/>
          <w:color w:val="222222"/>
          <w:shd w:val="clear" w:color="auto" w:fill="FFFFFF"/>
        </w:rPr>
      </w:pPr>
      <w:r w:rsidRPr="00627A6A">
        <w:rPr>
          <w:rFonts w:asciiTheme="majorHAnsi" w:hAnsiTheme="majorHAnsi" w:cs="Arial"/>
          <w:color w:val="222222"/>
          <w:shd w:val="clear" w:color="auto" w:fill="FFFFFF"/>
        </w:rPr>
        <w:t>Acting Division Chief, Governance Division, Presidential Management Staff</w:t>
      </w:r>
    </w:p>
    <w:p w:rsidR="00F16DFE" w:rsidRDefault="00F16DFE" w:rsidP="004E1B21">
      <w:pPr>
        <w:jc w:val="both"/>
        <w:rPr>
          <w:rFonts w:asciiTheme="majorHAnsi" w:hAnsiTheme="majorHAnsi" w:cs="Arial"/>
          <w:b/>
          <w:color w:val="222222"/>
          <w:shd w:val="clear" w:color="auto" w:fill="FFFFFF"/>
        </w:rPr>
      </w:pPr>
    </w:p>
    <w:p w:rsidR="00F16DFE" w:rsidRDefault="00F16DFE" w:rsidP="004E1B21">
      <w:pPr>
        <w:jc w:val="both"/>
        <w:rPr>
          <w:rFonts w:asciiTheme="majorHAnsi" w:hAnsiTheme="majorHAnsi" w:cs="Arial"/>
          <w:b/>
          <w:color w:val="222222"/>
          <w:shd w:val="clear" w:color="auto" w:fill="FFFFFF"/>
        </w:rPr>
      </w:pPr>
    </w:p>
    <w:p w:rsidR="00627A6A" w:rsidRDefault="00627A6A" w:rsidP="004E1B21">
      <w:pPr>
        <w:jc w:val="both"/>
        <w:rPr>
          <w:rFonts w:asciiTheme="majorHAnsi" w:hAnsiTheme="majorHAnsi" w:cs="Arial"/>
          <w:b/>
          <w:color w:val="222222"/>
          <w:shd w:val="clear" w:color="auto" w:fill="FFFFFF"/>
        </w:rPr>
      </w:pPr>
      <w:r>
        <w:rPr>
          <w:rFonts w:asciiTheme="majorHAnsi" w:hAnsiTheme="majorHAnsi" w:cs="Arial"/>
          <w:b/>
          <w:color w:val="222222"/>
          <w:shd w:val="clear" w:color="auto" w:fill="FFFFFF"/>
        </w:rPr>
        <w:t xml:space="preserve">Ms. </w:t>
      </w:r>
      <w:proofErr w:type="spellStart"/>
      <w:r>
        <w:rPr>
          <w:rFonts w:asciiTheme="majorHAnsi" w:hAnsiTheme="majorHAnsi" w:cs="Arial"/>
          <w:b/>
          <w:color w:val="222222"/>
          <w:shd w:val="clear" w:color="auto" w:fill="FFFFFF"/>
        </w:rPr>
        <w:t>Caroliza</w:t>
      </w:r>
      <w:proofErr w:type="spellEnd"/>
      <w:r>
        <w:rPr>
          <w:rFonts w:asciiTheme="majorHAnsi" w:hAnsiTheme="majorHAnsi" w:cs="Arial"/>
          <w:b/>
          <w:color w:val="222222"/>
          <w:shd w:val="clear" w:color="auto" w:fill="FFFFFF"/>
        </w:rPr>
        <w:t xml:space="preserve"> </w:t>
      </w:r>
      <w:proofErr w:type="spellStart"/>
      <w:r>
        <w:rPr>
          <w:rFonts w:asciiTheme="majorHAnsi" w:hAnsiTheme="majorHAnsi" w:cs="Arial"/>
          <w:b/>
          <w:color w:val="222222"/>
          <w:shd w:val="clear" w:color="auto" w:fill="FFFFFF"/>
        </w:rPr>
        <w:t>Peteros</w:t>
      </w:r>
      <w:proofErr w:type="spellEnd"/>
    </w:p>
    <w:p w:rsidR="00627A6A" w:rsidRPr="00627A6A" w:rsidRDefault="00627A6A" w:rsidP="004E1B21">
      <w:pPr>
        <w:jc w:val="both"/>
        <w:rPr>
          <w:rFonts w:asciiTheme="majorHAnsi" w:hAnsiTheme="majorHAnsi" w:cs="Arial"/>
          <w:color w:val="222222"/>
          <w:shd w:val="clear" w:color="auto" w:fill="FFFFFF"/>
        </w:rPr>
      </w:pPr>
      <w:r w:rsidRPr="00627A6A">
        <w:rPr>
          <w:rFonts w:asciiTheme="majorHAnsi" w:hAnsiTheme="majorHAnsi" w:cs="Arial"/>
          <w:color w:val="222222"/>
          <w:shd w:val="clear" w:color="auto" w:fill="FFFFFF"/>
        </w:rPr>
        <w:t xml:space="preserve">Campaign Officer, Asian Federation </w:t>
      </w:r>
      <w:proofErr w:type="gramStart"/>
      <w:r w:rsidRPr="00627A6A">
        <w:rPr>
          <w:rFonts w:asciiTheme="majorHAnsi" w:hAnsiTheme="majorHAnsi" w:cs="Arial"/>
          <w:color w:val="222222"/>
          <w:shd w:val="clear" w:color="auto" w:fill="FFFFFF"/>
        </w:rPr>
        <w:t>Against</w:t>
      </w:r>
      <w:proofErr w:type="gramEnd"/>
      <w:r w:rsidRPr="00627A6A">
        <w:rPr>
          <w:rFonts w:asciiTheme="majorHAnsi" w:hAnsiTheme="majorHAnsi" w:cs="Arial"/>
          <w:color w:val="222222"/>
          <w:shd w:val="clear" w:color="auto" w:fill="FFFFFF"/>
        </w:rPr>
        <w:t xml:space="preserve"> Involuntary Disappearance</w:t>
      </w:r>
    </w:p>
    <w:p w:rsidR="00F16DFE" w:rsidRDefault="00F16DFE" w:rsidP="00627A6A">
      <w:pPr>
        <w:jc w:val="both"/>
        <w:rPr>
          <w:rFonts w:asciiTheme="majorHAnsi" w:hAnsiTheme="majorHAnsi" w:cs="Arial"/>
          <w:b/>
          <w:color w:val="222222"/>
          <w:shd w:val="clear" w:color="auto" w:fill="FFFFFF"/>
        </w:rPr>
      </w:pPr>
    </w:p>
    <w:p w:rsidR="005F4591" w:rsidRDefault="005F4591" w:rsidP="00627A6A">
      <w:pPr>
        <w:jc w:val="both"/>
        <w:rPr>
          <w:rFonts w:asciiTheme="majorHAnsi" w:hAnsiTheme="majorHAnsi" w:cs="Arial"/>
          <w:b/>
          <w:color w:val="222222"/>
          <w:shd w:val="clear" w:color="auto" w:fill="FFFFFF"/>
        </w:rPr>
      </w:pPr>
    </w:p>
    <w:p w:rsidR="00627A6A" w:rsidRDefault="00627A6A" w:rsidP="00627A6A">
      <w:pPr>
        <w:jc w:val="both"/>
        <w:rPr>
          <w:rFonts w:asciiTheme="majorHAnsi" w:hAnsiTheme="majorHAnsi" w:cs="Arial"/>
          <w:b/>
          <w:color w:val="222222"/>
          <w:shd w:val="clear" w:color="auto" w:fill="FFFFFF"/>
        </w:rPr>
      </w:pPr>
      <w:r>
        <w:rPr>
          <w:rFonts w:asciiTheme="majorHAnsi" w:hAnsiTheme="majorHAnsi" w:cs="Arial"/>
          <w:b/>
          <w:color w:val="222222"/>
          <w:shd w:val="clear" w:color="auto" w:fill="FFFFFF"/>
        </w:rPr>
        <w:t xml:space="preserve">Ms. </w:t>
      </w:r>
      <w:proofErr w:type="spellStart"/>
      <w:r>
        <w:rPr>
          <w:rFonts w:asciiTheme="majorHAnsi" w:hAnsiTheme="majorHAnsi" w:cs="Arial"/>
          <w:b/>
          <w:color w:val="222222"/>
          <w:shd w:val="clear" w:color="auto" w:fill="FFFFFF"/>
        </w:rPr>
        <w:t>Hermie</w:t>
      </w:r>
      <w:proofErr w:type="spellEnd"/>
      <w:r>
        <w:rPr>
          <w:rFonts w:asciiTheme="majorHAnsi" w:hAnsiTheme="majorHAnsi" w:cs="Arial"/>
          <w:b/>
          <w:color w:val="222222"/>
          <w:shd w:val="clear" w:color="auto" w:fill="FFFFFF"/>
        </w:rPr>
        <w:t xml:space="preserve"> de Vera</w:t>
      </w:r>
    </w:p>
    <w:p w:rsidR="00627A6A" w:rsidRPr="00627A6A" w:rsidRDefault="00627A6A" w:rsidP="00627A6A">
      <w:pPr>
        <w:jc w:val="both"/>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Student, </w:t>
      </w:r>
      <w:r w:rsidRPr="00627A6A">
        <w:rPr>
          <w:rFonts w:asciiTheme="majorHAnsi" w:hAnsiTheme="majorHAnsi" w:cs="Arial"/>
          <w:color w:val="222222"/>
          <w:shd w:val="clear" w:color="auto" w:fill="FFFFFF"/>
        </w:rPr>
        <w:t>Polytechnic University of the Philippines</w:t>
      </w:r>
    </w:p>
    <w:p w:rsidR="0080106A" w:rsidRDefault="0080106A" w:rsidP="004E1B21">
      <w:pPr>
        <w:jc w:val="both"/>
        <w:rPr>
          <w:rFonts w:asciiTheme="majorHAnsi" w:hAnsiTheme="majorHAnsi" w:cs="Arial"/>
          <w:b/>
          <w:color w:val="222222"/>
          <w:shd w:val="clear" w:color="auto" w:fill="FFFFFF"/>
        </w:rPr>
      </w:pPr>
    </w:p>
    <w:p w:rsidR="005F4591" w:rsidRDefault="005F4591" w:rsidP="004E1B21">
      <w:pPr>
        <w:jc w:val="both"/>
        <w:rPr>
          <w:rFonts w:asciiTheme="majorHAnsi" w:hAnsiTheme="majorHAnsi" w:cs="Arial"/>
          <w:b/>
          <w:color w:val="222222"/>
          <w:shd w:val="clear" w:color="auto" w:fill="FFFFFF"/>
        </w:rPr>
      </w:pPr>
    </w:p>
    <w:p w:rsidR="005F4591" w:rsidRPr="00A26E56" w:rsidRDefault="005F4591" w:rsidP="005F4591">
      <w:pPr>
        <w:shd w:val="clear" w:color="auto" w:fill="FFFFFF"/>
        <w:rPr>
          <w:rFonts w:asciiTheme="majorHAnsi" w:eastAsia="Times New Roman" w:hAnsiTheme="majorHAnsi" w:cs="Arial"/>
          <w:b/>
          <w:color w:val="222222"/>
        </w:rPr>
      </w:pPr>
      <w:bookmarkStart w:id="0" w:name="_GoBack"/>
      <w:r w:rsidRPr="00A26E56">
        <w:rPr>
          <w:rFonts w:asciiTheme="majorHAnsi" w:eastAsia="Times New Roman" w:hAnsiTheme="majorHAnsi" w:cs="Arial"/>
          <w:b/>
          <w:color w:val="222222"/>
        </w:rPr>
        <w:t xml:space="preserve">Mr. Salvador </w:t>
      </w:r>
      <w:r>
        <w:rPr>
          <w:rFonts w:asciiTheme="majorHAnsi" w:eastAsia="Times New Roman" w:hAnsiTheme="majorHAnsi" w:cs="Arial"/>
          <w:b/>
          <w:color w:val="222222"/>
        </w:rPr>
        <w:t xml:space="preserve">P. </w:t>
      </w:r>
      <w:proofErr w:type="spellStart"/>
      <w:r w:rsidRPr="00A26E56">
        <w:rPr>
          <w:rFonts w:asciiTheme="majorHAnsi" w:eastAsia="Times New Roman" w:hAnsiTheme="majorHAnsi" w:cs="Arial"/>
          <w:b/>
          <w:color w:val="222222"/>
        </w:rPr>
        <w:t>Subla</w:t>
      </w:r>
      <w:proofErr w:type="spellEnd"/>
    </w:p>
    <w:p w:rsidR="005F4591" w:rsidRDefault="005F4591" w:rsidP="005F4591">
      <w:pPr>
        <w:shd w:val="clear" w:color="auto" w:fill="FFFFFF"/>
        <w:rPr>
          <w:rFonts w:asciiTheme="majorHAnsi" w:eastAsia="Times New Roman" w:hAnsiTheme="majorHAnsi" w:cs="Arial"/>
          <w:color w:val="222222"/>
        </w:rPr>
      </w:pPr>
      <w:r w:rsidRPr="00E56CF9">
        <w:rPr>
          <w:rFonts w:asciiTheme="majorHAnsi" w:eastAsia="Times New Roman" w:hAnsiTheme="majorHAnsi" w:cs="Arial"/>
          <w:color w:val="222222"/>
        </w:rPr>
        <w:t>I-WATCH</w:t>
      </w:r>
      <w:r>
        <w:rPr>
          <w:rFonts w:asciiTheme="majorHAnsi" w:eastAsia="Times New Roman" w:hAnsiTheme="majorHAnsi" w:cs="Arial"/>
          <w:color w:val="222222"/>
        </w:rPr>
        <w:t xml:space="preserve">, </w:t>
      </w:r>
      <w:proofErr w:type="spellStart"/>
      <w:r>
        <w:rPr>
          <w:rFonts w:asciiTheme="majorHAnsi" w:eastAsia="Times New Roman" w:hAnsiTheme="majorHAnsi" w:cs="Arial"/>
          <w:color w:val="222222"/>
        </w:rPr>
        <w:t>Sibagat</w:t>
      </w:r>
      <w:proofErr w:type="spellEnd"/>
      <w:r>
        <w:rPr>
          <w:rFonts w:asciiTheme="majorHAnsi" w:eastAsia="Times New Roman" w:hAnsiTheme="majorHAnsi" w:cs="Arial"/>
          <w:color w:val="222222"/>
        </w:rPr>
        <w:t xml:space="preserve">, </w:t>
      </w:r>
      <w:proofErr w:type="spellStart"/>
      <w:r>
        <w:rPr>
          <w:rFonts w:asciiTheme="majorHAnsi" w:eastAsia="Times New Roman" w:hAnsiTheme="majorHAnsi" w:cs="Arial"/>
          <w:color w:val="222222"/>
        </w:rPr>
        <w:t>Agusan</w:t>
      </w:r>
      <w:proofErr w:type="spellEnd"/>
      <w:r>
        <w:rPr>
          <w:rFonts w:asciiTheme="majorHAnsi" w:eastAsia="Times New Roman" w:hAnsiTheme="majorHAnsi" w:cs="Arial"/>
          <w:color w:val="222222"/>
        </w:rPr>
        <w:t xml:space="preserve"> </w:t>
      </w:r>
      <w:proofErr w:type="gramStart"/>
      <w:r>
        <w:rPr>
          <w:rFonts w:asciiTheme="majorHAnsi" w:eastAsia="Times New Roman" w:hAnsiTheme="majorHAnsi" w:cs="Arial"/>
          <w:color w:val="222222"/>
        </w:rPr>
        <w:t>del</w:t>
      </w:r>
      <w:proofErr w:type="gramEnd"/>
      <w:r>
        <w:rPr>
          <w:rFonts w:asciiTheme="majorHAnsi" w:eastAsia="Times New Roman" w:hAnsiTheme="majorHAnsi" w:cs="Arial"/>
          <w:color w:val="222222"/>
        </w:rPr>
        <w:t xml:space="preserve"> Sur</w:t>
      </w:r>
    </w:p>
    <w:p w:rsidR="00F16DFE" w:rsidRDefault="00F16DFE" w:rsidP="004E1B21">
      <w:pPr>
        <w:jc w:val="both"/>
        <w:rPr>
          <w:rFonts w:asciiTheme="majorHAnsi" w:hAnsiTheme="majorHAnsi" w:cs="Arial"/>
          <w:b/>
          <w:color w:val="222222"/>
          <w:shd w:val="clear" w:color="auto" w:fill="FFFFFF"/>
        </w:rPr>
      </w:pPr>
    </w:p>
    <w:p w:rsidR="005F4591" w:rsidRDefault="005F4591" w:rsidP="004E1B21">
      <w:pPr>
        <w:jc w:val="both"/>
        <w:rPr>
          <w:rFonts w:asciiTheme="majorHAnsi" w:hAnsiTheme="majorHAnsi" w:cs="Arial"/>
          <w:b/>
          <w:color w:val="222222"/>
          <w:shd w:val="clear" w:color="auto" w:fill="FFFFFF"/>
        </w:rPr>
      </w:pPr>
    </w:p>
    <w:p w:rsidR="005F4591" w:rsidRPr="005F4591" w:rsidRDefault="005F4591" w:rsidP="005F4591">
      <w:pPr>
        <w:shd w:val="clear" w:color="auto" w:fill="FFFFFF"/>
        <w:rPr>
          <w:rFonts w:asciiTheme="majorHAnsi" w:eastAsia="Times New Roman" w:hAnsiTheme="majorHAnsi" w:cs="Arial"/>
          <w:b/>
          <w:color w:val="222222"/>
        </w:rPr>
      </w:pPr>
      <w:r w:rsidRPr="005F4591">
        <w:rPr>
          <w:rFonts w:asciiTheme="majorHAnsi" w:eastAsia="Times New Roman" w:hAnsiTheme="majorHAnsi" w:cs="Arial"/>
          <w:b/>
          <w:color w:val="222222"/>
        </w:rPr>
        <w:t xml:space="preserve">Mr. Ramon </w:t>
      </w:r>
      <w:r>
        <w:rPr>
          <w:rFonts w:asciiTheme="majorHAnsi" w:eastAsia="Times New Roman" w:hAnsiTheme="majorHAnsi" w:cs="Arial"/>
          <w:b/>
          <w:color w:val="222222"/>
        </w:rPr>
        <w:t xml:space="preserve">P. </w:t>
      </w:r>
      <w:proofErr w:type="spellStart"/>
      <w:r w:rsidRPr="005F4591">
        <w:rPr>
          <w:rFonts w:asciiTheme="majorHAnsi" w:eastAsia="Times New Roman" w:hAnsiTheme="majorHAnsi" w:cs="Arial"/>
          <w:b/>
          <w:color w:val="222222"/>
        </w:rPr>
        <w:t>Ligason</w:t>
      </w:r>
      <w:proofErr w:type="spellEnd"/>
    </w:p>
    <w:p w:rsidR="005F4591" w:rsidRDefault="005F4591" w:rsidP="004E1B21">
      <w:pPr>
        <w:jc w:val="both"/>
        <w:rPr>
          <w:rFonts w:asciiTheme="majorHAnsi" w:hAnsiTheme="majorHAnsi" w:cs="Arial"/>
          <w:b/>
          <w:color w:val="222222"/>
          <w:shd w:val="clear" w:color="auto" w:fill="FFFFFF"/>
        </w:rPr>
      </w:pPr>
      <w:r w:rsidRPr="00E56CF9">
        <w:rPr>
          <w:rFonts w:asciiTheme="majorHAnsi" w:eastAsia="Times New Roman" w:hAnsiTheme="majorHAnsi" w:cs="Arial"/>
          <w:color w:val="222222"/>
        </w:rPr>
        <w:t>I-WATCH</w:t>
      </w:r>
      <w:r>
        <w:rPr>
          <w:rFonts w:asciiTheme="majorHAnsi" w:eastAsia="Times New Roman" w:hAnsiTheme="majorHAnsi" w:cs="Arial"/>
          <w:color w:val="222222"/>
        </w:rPr>
        <w:t xml:space="preserve">, </w:t>
      </w:r>
      <w:proofErr w:type="spellStart"/>
      <w:r>
        <w:rPr>
          <w:rFonts w:asciiTheme="majorHAnsi" w:eastAsia="Times New Roman" w:hAnsiTheme="majorHAnsi" w:cs="Arial"/>
          <w:color w:val="222222"/>
        </w:rPr>
        <w:t>Sibagat</w:t>
      </w:r>
      <w:proofErr w:type="spellEnd"/>
      <w:r>
        <w:rPr>
          <w:rFonts w:asciiTheme="majorHAnsi" w:eastAsia="Times New Roman" w:hAnsiTheme="majorHAnsi" w:cs="Arial"/>
          <w:color w:val="222222"/>
        </w:rPr>
        <w:t xml:space="preserve">, </w:t>
      </w:r>
      <w:proofErr w:type="spellStart"/>
      <w:r>
        <w:rPr>
          <w:rFonts w:asciiTheme="majorHAnsi" w:eastAsia="Times New Roman" w:hAnsiTheme="majorHAnsi" w:cs="Arial"/>
          <w:color w:val="222222"/>
        </w:rPr>
        <w:t>Agusan</w:t>
      </w:r>
      <w:proofErr w:type="spellEnd"/>
      <w:r>
        <w:rPr>
          <w:rFonts w:asciiTheme="majorHAnsi" w:eastAsia="Times New Roman" w:hAnsiTheme="majorHAnsi" w:cs="Arial"/>
          <w:color w:val="222222"/>
        </w:rPr>
        <w:t xml:space="preserve"> </w:t>
      </w:r>
      <w:proofErr w:type="gramStart"/>
      <w:r>
        <w:rPr>
          <w:rFonts w:asciiTheme="majorHAnsi" w:eastAsia="Times New Roman" w:hAnsiTheme="majorHAnsi" w:cs="Arial"/>
          <w:color w:val="222222"/>
        </w:rPr>
        <w:t>del</w:t>
      </w:r>
      <w:proofErr w:type="gramEnd"/>
      <w:r>
        <w:rPr>
          <w:rFonts w:asciiTheme="majorHAnsi" w:eastAsia="Times New Roman" w:hAnsiTheme="majorHAnsi" w:cs="Arial"/>
          <w:color w:val="222222"/>
        </w:rPr>
        <w:t xml:space="preserve"> Sur</w:t>
      </w:r>
    </w:p>
    <w:bookmarkEnd w:id="0"/>
    <w:p w:rsidR="005F4591" w:rsidRDefault="005F4591" w:rsidP="004E1B21">
      <w:pPr>
        <w:jc w:val="both"/>
        <w:rPr>
          <w:rFonts w:asciiTheme="majorHAnsi" w:hAnsiTheme="majorHAnsi" w:cs="Arial"/>
          <w:b/>
          <w:color w:val="222222"/>
          <w:shd w:val="clear" w:color="auto" w:fill="FFFFFF"/>
        </w:rPr>
      </w:pPr>
    </w:p>
    <w:p w:rsidR="002520B4" w:rsidRPr="002520B4" w:rsidRDefault="002520B4" w:rsidP="004E1B21">
      <w:pPr>
        <w:jc w:val="both"/>
        <w:rPr>
          <w:rFonts w:asciiTheme="majorHAnsi" w:hAnsiTheme="majorHAnsi" w:cs="Arial"/>
          <w:b/>
          <w:color w:val="222222"/>
          <w:sz w:val="18"/>
          <w:shd w:val="clear" w:color="auto" w:fill="FFFFFF"/>
        </w:rPr>
      </w:pPr>
      <w:r w:rsidRPr="002520B4">
        <w:rPr>
          <w:rFonts w:asciiTheme="majorHAnsi" w:hAnsiTheme="majorHAnsi" w:cs="Arial"/>
          <w:b/>
          <w:color w:val="222222"/>
          <w:sz w:val="18"/>
          <w:shd w:val="clear" w:color="auto" w:fill="FFFFFF"/>
        </w:rPr>
        <w:t>Sources:</w:t>
      </w:r>
    </w:p>
    <w:p w:rsidR="002520B4" w:rsidRPr="002520B4" w:rsidRDefault="002520B4" w:rsidP="004E1B21">
      <w:pPr>
        <w:jc w:val="both"/>
        <w:rPr>
          <w:rFonts w:asciiTheme="majorHAnsi" w:hAnsiTheme="majorHAnsi" w:cs="Arial"/>
          <w:b/>
          <w:color w:val="222222"/>
          <w:sz w:val="18"/>
          <w:shd w:val="clear" w:color="auto" w:fill="FFFFFF"/>
        </w:rPr>
      </w:pPr>
    </w:p>
    <w:p w:rsidR="002520B4" w:rsidRPr="002520B4" w:rsidRDefault="002520B4" w:rsidP="002520B4">
      <w:pPr>
        <w:pStyle w:val="ListParagraph"/>
        <w:numPr>
          <w:ilvl w:val="0"/>
          <w:numId w:val="8"/>
        </w:numPr>
        <w:jc w:val="both"/>
        <w:rPr>
          <w:rFonts w:asciiTheme="majorHAnsi" w:hAnsiTheme="majorHAnsi" w:cs="Arial"/>
          <w:b/>
          <w:color w:val="222222"/>
          <w:sz w:val="18"/>
          <w:shd w:val="clear" w:color="auto" w:fill="FFFFFF"/>
        </w:rPr>
      </w:pPr>
      <w:r w:rsidRPr="002520B4">
        <w:rPr>
          <w:rFonts w:asciiTheme="majorHAnsi" w:hAnsiTheme="majorHAnsi"/>
          <w:sz w:val="20"/>
          <w:szCs w:val="24"/>
        </w:rPr>
        <w:t>Asian Human Rights Commission (2012)</w:t>
      </w:r>
    </w:p>
    <w:p w:rsidR="002520B4" w:rsidRPr="002520B4" w:rsidRDefault="002520B4" w:rsidP="002520B4">
      <w:pPr>
        <w:pStyle w:val="ListParagraph"/>
        <w:numPr>
          <w:ilvl w:val="0"/>
          <w:numId w:val="8"/>
        </w:numPr>
        <w:jc w:val="both"/>
        <w:rPr>
          <w:rFonts w:asciiTheme="majorHAnsi" w:hAnsiTheme="majorHAnsi" w:cs="Arial"/>
          <w:b/>
          <w:color w:val="222222"/>
          <w:sz w:val="18"/>
          <w:shd w:val="clear" w:color="auto" w:fill="FFFFFF"/>
        </w:rPr>
      </w:pPr>
      <w:r w:rsidRPr="002520B4">
        <w:rPr>
          <w:rFonts w:asciiTheme="majorHAnsi" w:hAnsiTheme="majorHAnsi"/>
          <w:sz w:val="20"/>
          <w:szCs w:val="24"/>
        </w:rPr>
        <w:t>Commission on Human Rights Charter</w:t>
      </w:r>
    </w:p>
    <w:p w:rsidR="002520B4" w:rsidRPr="002520B4" w:rsidRDefault="002520B4" w:rsidP="002520B4">
      <w:pPr>
        <w:pStyle w:val="ListParagraph"/>
        <w:numPr>
          <w:ilvl w:val="0"/>
          <w:numId w:val="8"/>
        </w:numPr>
        <w:jc w:val="both"/>
        <w:rPr>
          <w:rFonts w:asciiTheme="majorHAnsi" w:hAnsiTheme="majorHAnsi" w:cs="Arial"/>
          <w:b/>
          <w:color w:val="222222"/>
          <w:sz w:val="18"/>
          <w:shd w:val="clear" w:color="auto" w:fill="FFFFFF"/>
        </w:rPr>
      </w:pPr>
      <w:r w:rsidRPr="002520B4">
        <w:rPr>
          <w:rFonts w:asciiTheme="majorHAnsi" w:hAnsiTheme="majorHAnsi"/>
          <w:sz w:val="20"/>
          <w:szCs w:val="24"/>
        </w:rPr>
        <w:t>United Nations Human Rights, on Monitoring the Convention on the Rights of Persons with Disabilities</w:t>
      </w:r>
    </w:p>
    <w:p w:rsidR="002520B4" w:rsidRPr="002520B4" w:rsidRDefault="002520B4" w:rsidP="002520B4">
      <w:pPr>
        <w:pStyle w:val="ListParagraph"/>
        <w:numPr>
          <w:ilvl w:val="0"/>
          <w:numId w:val="8"/>
        </w:numPr>
        <w:jc w:val="both"/>
        <w:rPr>
          <w:rFonts w:asciiTheme="majorHAnsi" w:hAnsiTheme="majorHAnsi" w:cs="Arial"/>
          <w:color w:val="222222"/>
          <w:sz w:val="20"/>
          <w:szCs w:val="24"/>
          <w:shd w:val="clear" w:color="auto" w:fill="FFFFFF"/>
        </w:rPr>
      </w:pPr>
      <w:r w:rsidRPr="002520B4">
        <w:rPr>
          <w:rFonts w:asciiTheme="majorHAnsi" w:hAnsiTheme="majorHAnsi" w:cs="Arial"/>
          <w:color w:val="222222"/>
          <w:sz w:val="20"/>
          <w:szCs w:val="24"/>
          <w:shd w:val="clear" w:color="auto" w:fill="FFFFFF"/>
        </w:rPr>
        <w:t>Operational plan for Comprehensive Monitoring on Human Rights</w:t>
      </w:r>
    </w:p>
    <w:p w:rsidR="004B75B2" w:rsidRPr="002520B4" w:rsidRDefault="002520B4" w:rsidP="002520B4">
      <w:pPr>
        <w:pStyle w:val="ListParagraph"/>
        <w:numPr>
          <w:ilvl w:val="0"/>
          <w:numId w:val="8"/>
        </w:numPr>
        <w:jc w:val="both"/>
        <w:rPr>
          <w:rFonts w:asciiTheme="majorHAnsi" w:hAnsiTheme="majorHAnsi" w:cs="Arial"/>
          <w:color w:val="222222"/>
          <w:sz w:val="20"/>
          <w:szCs w:val="24"/>
          <w:shd w:val="clear" w:color="auto" w:fill="FFFFFF"/>
        </w:rPr>
      </w:pPr>
      <w:r w:rsidRPr="002520B4">
        <w:rPr>
          <w:rFonts w:asciiTheme="majorHAnsi" w:hAnsiTheme="majorHAnsi" w:cs="Arial"/>
          <w:color w:val="222222"/>
          <w:sz w:val="20"/>
          <w:szCs w:val="24"/>
          <w:shd w:val="clear" w:color="auto" w:fill="FFFFFF"/>
        </w:rPr>
        <w:t>Human Rights and Social Accountability (World Bank)</w:t>
      </w:r>
      <w:r w:rsidR="004B75B2" w:rsidRPr="002520B4">
        <w:rPr>
          <w:rFonts w:asciiTheme="majorHAnsi" w:hAnsiTheme="majorHAnsi" w:cs="Arial"/>
          <w:color w:val="222222"/>
          <w:shd w:val="clear" w:color="auto" w:fill="FFFFFF"/>
        </w:rPr>
        <w:t xml:space="preserve">                                       </w:t>
      </w:r>
    </w:p>
    <w:p w:rsidR="004B75B2" w:rsidRPr="002520B4" w:rsidRDefault="004B75B2" w:rsidP="004E1B21">
      <w:pPr>
        <w:jc w:val="both"/>
        <w:rPr>
          <w:rFonts w:asciiTheme="majorHAnsi" w:hAnsiTheme="majorHAnsi"/>
          <w:sz w:val="21"/>
          <w:szCs w:val="21"/>
        </w:rPr>
      </w:pPr>
    </w:p>
    <w:sectPr w:rsidR="004B75B2" w:rsidRPr="002520B4" w:rsidSect="0080106A">
      <w:headerReference w:type="default" r:id="rId9"/>
      <w:footerReference w:type="default" r:id="rId10"/>
      <w:pgSz w:w="11907" w:h="16839" w:code="9"/>
      <w:pgMar w:top="2073" w:right="1017"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F4" w:rsidRDefault="007A07F4" w:rsidP="00387F19">
      <w:r>
        <w:separator/>
      </w:r>
    </w:p>
  </w:endnote>
  <w:endnote w:type="continuationSeparator" w:id="0">
    <w:p w:rsidR="007A07F4" w:rsidRDefault="007A07F4" w:rsidP="0038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19" w:rsidRDefault="007C5919">
    <w:pPr>
      <w:pStyle w:val="Footer"/>
      <w:pBdr>
        <w:top w:val="thinThickSmallGap" w:sz="24" w:space="1" w:color="622423" w:themeColor="accent2" w:themeShade="7F"/>
      </w:pBdr>
      <w:rPr>
        <w:rFonts w:asciiTheme="majorHAnsi" w:hAnsiTheme="majorHAnsi"/>
      </w:rPr>
    </w:pPr>
    <w:r>
      <w:rPr>
        <w:rFonts w:asciiTheme="majorHAnsi" w:hAnsiTheme="majorHAnsi"/>
      </w:rPr>
      <w:t>National Conference on Strengthening Accountability to Sustain Reforms</w:t>
    </w:r>
  </w:p>
  <w:p w:rsidR="007C5919" w:rsidRDefault="007C5919">
    <w:pPr>
      <w:pStyle w:val="Footer"/>
      <w:pBdr>
        <w:top w:val="thinThickSmallGap" w:sz="24" w:space="1" w:color="622423" w:themeColor="accent2" w:themeShade="7F"/>
      </w:pBdr>
      <w:rPr>
        <w:rFonts w:asciiTheme="majorHAnsi" w:hAnsiTheme="majorHAnsi"/>
      </w:rPr>
    </w:pPr>
    <w:r>
      <w:rPr>
        <w:rFonts w:asciiTheme="majorHAnsi" w:hAnsiTheme="majorHAnsi"/>
      </w:rPr>
      <w:t xml:space="preserve">19 November 2014 | Astoria Plaza, </w:t>
    </w:r>
    <w:proofErr w:type="spellStart"/>
    <w:r>
      <w:rPr>
        <w:rFonts w:asciiTheme="majorHAnsi" w:hAnsiTheme="majorHAnsi"/>
      </w:rPr>
      <w:t>Ortigas</w:t>
    </w:r>
    <w:proofErr w:type="spellEnd"/>
    <w:r>
      <w:rPr>
        <w:rFonts w:asciiTheme="majorHAnsi" w:hAnsiTheme="majorHAnsi"/>
      </w:rPr>
      <w:t xml:space="preserve"> Business Center, Pasig City</w:t>
    </w:r>
    <w:r>
      <w:rPr>
        <w:rFonts w:asciiTheme="majorHAnsi" w:hAnsiTheme="majorHAnsi"/>
      </w:rPr>
      <w:ptab w:relativeTo="margin" w:alignment="right" w:leader="none"/>
    </w:r>
    <w:r>
      <w:rPr>
        <w:rFonts w:asciiTheme="majorHAnsi" w:hAnsiTheme="majorHAnsi"/>
      </w:rPr>
      <w:t xml:space="preserve">Page </w:t>
    </w:r>
    <w:r w:rsidR="00605CC5">
      <w:fldChar w:fldCharType="begin"/>
    </w:r>
    <w:r w:rsidR="00605CC5">
      <w:instrText xml:space="preserve"> PAGE   \* MERGEFORMAT </w:instrText>
    </w:r>
    <w:r w:rsidR="00605CC5">
      <w:fldChar w:fldCharType="separate"/>
    </w:r>
    <w:r w:rsidR="00834113" w:rsidRPr="00834113">
      <w:rPr>
        <w:rFonts w:asciiTheme="majorHAnsi" w:hAnsiTheme="majorHAnsi"/>
        <w:noProof/>
      </w:rPr>
      <w:t>2</w:t>
    </w:r>
    <w:r w:rsidR="00605CC5">
      <w:rPr>
        <w:rFonts w:asciiTheme="majorHAnsi" w:hAnsiTheme="majorHAnsi"/>
        <w:noProof/>
      </w:rPr>
      <w:fldChar w:fldCharType="end"/>
    </w:r>
  </w:p>
  <w:p w:rsidR="0009758C" w:rsidRPr="006A711C" w:rsidRDefault="0009758C" w:rsidP="00BB574C">
    <w:pPr>
      <w:pStyle w:val="Footer"/>
      <w:ind w:left="1008"/>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F4" w:rsidRDefault="007A07F4" w:rsidP="00387F19">
      <w:r>
        <w:separator/>
      </w:r>
    </w:p>
  </w:footnote>
  <w:footnote w:type="continuationSeparator" w:id="0">
    <w:p w:rsidR="007A07F4" w:rsidRDefault="007A07F4" w:rsidP="00387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FD" w:rsidRDefault="00A951FD">
    <w:pPr>
      <w:pStyle w:val="Header"/>
    </w:pPr>
  </w:p>
  <w:p w:rsidR="004D14CC" w:rsidRDefault="004D14CC" w:rsidP="004D14CC">
    <w:pPr>
      <w:pStyle w:val="Header"/>
      <w:tabs>
        <w:tab w:val="clear" w:pos="4680"/>
        <w:tab w:val="clear" w:pos="9360"/>
        <w:tab w:val="left" w:pos="5544"/>
      </w:tabs>
      <w:ind w:left="90"/>
      <w:rPr>
        <w:rFonts w:ascii="Arial Narrow" w:hAnsi="Arial Narrow"/>
        <w:sz w:val="25"/>
        <w:szCs w:val="2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7F8"/>
    <w:multiLevelType w:val="hybridMultilevel"/>
    <w:tmpl w:val="139EF2BE"/>
    <w:lvl w:ilvl="0" w:tplc="455A07AE">
      <w:start w:val="1"/>
      <w:numFmt w:val="bullet"/>
      <w:lvlText w:val=""/>
      <w:lvlJc w:val="left"/>
      <w:pPr>
        <w:ind w:left="1080" w:hanging="5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D5E8A"/>
    <w:multiLevelType w:val="hybridMultilevel"/>
    <w:tmpl w:val="1F8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92C3C"/>
    <w:multiLevelType w:val="hybridMultilevel"/>
    <w:tmpl w:val="69C2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7460C"/>
    <w:multiLevelType w:val="hybridMultilevel"/>
    <w:tmpl w:val="E2B6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21385"/>
    <w:multiLevelType w:val="hybridMultilevel"/>
    <w:tmpl w:val="0BFC08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60EF7CC4"/>
    <w:multiLevelType w:val="hybridMultilevel"/>
    <w:tmpl w:val="778CB0D0"/>
    <w:lvl w:ilvl="0" w:tplc="455A07AE">
      <w:start w:val="1"/>
      <w:numFmt w:val="bullet"/>
      <w:lvlText w:val=""/>
      <w:lvlJc w:val="left"/>
      <w:pPr>
        <w:ind w:left="3960" w:hanging="513"/>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2AA71FE"/>
    <w:multiLevelType w:val="hybridMultilevel"/>
    <w:tmpl w:val="BD12CB30"/>
    <w:lvl w:ilvl="0" w:tplc="455A07AE">
      <w:start w:val="1"/>
      <w:numFmt w:val="bullet"/>
      <w:lvlText w:val=""/>
      <w:lvlJc w:val="left"/>
      <w:pPr>
        <w:ind w:left="900" w:hanging="513"/>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7FD607E1"/>
    <w:multiLevelType w:val="hybridMultilevel"/>
    <w:tmpl w:val="E6B43492"/>
    <w:lvl w:ilvl="0" w:tplc="455A07AE">
      <w:start w:val="1"/>
      <w:numFmt w:val="bullet"/>
      <w:lvlText w:val=""/>
      <w:lvlJc w:val="left"/>
      <w:pPr>
        <w:ind w:left="1080" w:hanging="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19"/>
    <w:rsid w:val="00010AD7"/>
    <w:rsid w:val="00023B5B"/>
    <w:rsid w:val="00024FD8"/>
    <w:rsid w:val="00036ECB"/>
    <w:rsid w:val="00046B68"/>
    <w:rsid w:val="00055100"/>
    <w:rsid w:val="000579CE"/>
    <w:rsid w:val="00061835"/>
    <w:rsid w:val="00070460"/>
    <w:rsid w:val="000709DA"/>
    <w:rsid w:val="00075774"/>
    <w:rsid w:val="000957A0"/>
    <w:rsid w:val="0009758C"/>
    <w:rsid w:val="00097D9C"/>
    <w:rsid w:val="000A2BDE"/>
    <w:rsid w:val="000A3013"/>
    <w:rsid w:val="000C3403"/>
    <w:rsid w:val="000D42F3"/>
    <w:rsid w:val="00117832"/>
    <w:rsid w:val="00133218"/>
    <w:rsid w:val="00133F16"/>
    <w:rsid w:val="00166229"/>
    <w:rsid w:val="00182D2D"/>
    <w:rsid w:val="00192971"/>
    <w:rsid w:val="001B73CF"/>
    <w:rsid w:val="001C493D"/>
    <w:rsid w:val="001C6185"/>
    <w:rsid w:val="001D6CCE"/>
    <w:rsid w:val="001F25F3"/>
    <w:rsid w:val="00203FA8"/>
    <w:rsid w:val="002127AF"/>
    <w:rsid w:val="00234CA8"/>
    <w:rsid w:val="00236CCA"/>
    <w:rsid w:val="00247E38"/>
    <w:rsid w:val="002520B4"/>
    <w:rsid w:val="00255F45"/>
    <w:rsid w:val="00284E73"/>
    <w:rsid w:val="00286C97"/>
    <w:rsid w:val="00287F78"/>
    <w:rsid w:val="002A2C0A"/>
    <w:rsid w:val="002B2054"/>
    <w:rsid w:val="002E060C"/>
    <w:rsid w:val="002E4D3B"/>
    <w:rsid w:val="002F709F"/>
    <w:rsid w:val="0031269B"/>
    <w:rsid w:val="003317EB"/>
    <w:rsid w:val="003516E1"/>
    <w:rsid w:val="003645E3"/>
    <w:rsid w:val="00384A48"/>
    <w:rsid w:val="00387B1B"/>
    <w:rsid w:val="00387F19"/>
    <w:rsid w:val="003A1CAB"/>
    <w:rsid w:val="003A4ADD"/>
    <w:rsid w:val="003A6B5D"/>
    <w:rsid w:val="003B0A14"/>
    <w:rsid w:val="003B2F10"/>
    <w:rsid w:val="003B5313"/>
    <w:rsid w:val="003E5E3A"/>
    <w:rsid w:val="00443728"/>
    <w:rsid w:val="004459C5"/>
    <w:rsid w:val="00457A28"/>
    <w:rsid w:val="00486C07"/>
    <w:rsid w:val="004A337A"/>
    <w:rsid w:val="004B75B2"/>
    <w:rsid w:val="004B7811"/>
    <w:rsid w:val="004B7C06"/>
    <w:rsid w:val="004D14CC"/>
    <w:rsid w:val="004E1B21"/>
    <w:rsid w:val="004F54C6"/>
    <w:rsid w:val="00511438"/>
    <w:rsid w:val="005231E8"/>
    <w:rsid w:val="00531658"/>
    <w:rsid w:val="00537E46"/>
    <w:rsid w:val="00555AAF"/>
    <w:rsid w:val="005623C4"/>
    <w:rsid w:val="00592CC2"/>
    <w:rsid w:val="00594BA4"/>
    <w:rsid w:val="005B7357"/>
    <w:rsid w:val="005E2AF6"/>
    <w:rsid w:val="005F4591"/>
    <w:rsid w:val="005F515D"/>
    <w:rsid w:val="005F53D3"/>
    <w:rsid w:val="0060563C"/>
    <w:rsid w:val="00605CC5"/>
    <w:rsid w:val="006121FD"/>
    <w:rsid w:val="00617426"/>
    <w:rsid w:val="00622D81"/>
    <w:rsid w:val="00627A6A"/>
    <w:rsid w:val="0063539E"/>
    <w:rsid w:val="0063609D"/>
    <w:rsid w:val="006362FC"/>
    <w:rsid w:val="00640C41"/>
    <w:rsid w:val="006719E3"/>
    <w:rsid w:val="006918F9"/>
    <w:rsid w:val="00697700"/>
    <w:rsid w:val="006A2B03"/>
    <w:rsid w:val="006A2F10"/>
    <w:rsid w:val="006A711C"/>
    <w:rsid w:val="006B446C"/>
    <w:rsid w:val="006B6DC6"/>
    <w:rsid w:val="006E4E57"/>
    <w:rsid w:val="00702922"/>
    <w:rsid w:val="00713E6D"/>
    <w:rsid w:val="00732E01"/>
    <w:rsid w:val="00751ACE"/>
    <w:rsid w:val="00751ED2"/>
    <w:rsid w:val="00771F4A"/>
    <w:rsid w:val="0077522C"/>
    <w:rsid w:val="00777610"/>
    <w:rsid w:val="00780D73"/>
    <w:rsid w:val="007822AD"/>
    <w:rsid w:val="007A07F4"/>
    <w:rsid w:val="007B5C2E"/>
    <w:rsid w:val="007C20E2"/>
    <w:rsid w:val="007C5919"/>
    <w:rsid w:val="007D1E26"/>
    <w:rsid w:val="007E2B4F"/>
    <w:rsid w:val="0080106A"/>
    <w:rsid w:val="0081170F"/>
    <w:rsid w:val="00834113"/>
    <w:rsid w:val="008471D3"/>
    <w:rsid w:val="00852702"/>
    <w:rsid w:val="00870FA9"/>
    <w:rsid w:val="008778CF"/>
    <w:rsid w:val="00877FE3"/>
    <w:rsid w:val="00897AAD"/>
    <w:rsid w:val="008B584B"/>
    <w:rsid w:val="008B6BB6"/>
    <w:rsid w:val="008B7BEE"/>
    <w:rsid w:val="008C4775"/>
    <w:rsid w:val="008D2DAF"/>
    <w:rsid w:val="008E32AB"/>
    <w:rsid w:val="008F35C1"/>
    <w:rsid w:val="008F3D8C"/>
    <w:rsid w:val="008F55F0"/>
    <w:rsid w:val="008F6F76"/>
    <w:rsid w:val="009003EE"/>
    <w:rsid w:val="009055AD"/>
    <w:rsid w:val="00921E69"/>
    <w:rsid w:val="0094247D"/>
    <w:rsid w:val="00942499"/>
    <w:rsid w:val="00952514"/>
    <w:rsid w:val="00952990"/>
    <w:rsid w:val="00964F17"/>
    <w:rsid w:val="009773ED"/>
    <w:rsid w:val="00981DD4"/>
    <w:rsid w:val="009C4B32"/>
    <w:rsid w:val="009E02AA"/>
    <w:rsid w:val="009F2E81"/>
    <w:rsid w:val="00A26E56"/>
    <w:rsid w:val="00A45861"/>
    <w:rsid w:val="00A46FE5"/>
    <w:rsid w:val="00A6715C"/>
    <w:rsid w:val="00A71E5F"/>
    <w:rsid w:val="00A75BF5"/>
    <w:rsid w:val="00A803ED"/>
    <w:rsid w:val="00A8669F"/>
    <w:rsid w:val="00A951FD"/>
    <w:rsid w:val="00A96F9D"/>
    <w:rsid w:val="00AA4875"/>
    <w:rsid w:val="00AB2506"/>
    <w:rsid w:val="00AB26F3"/>
    <w:rsid w:val="00AB2FBD"/>
    <w:rsid w:val="00AD383F"/>
    <w:rsid w:val="00B14B00"/>
    <w:rsid w:val="00B2062B"/>
    <w:rsid w:val="00B264A4"/>
    <w:rsid w:val="00B41F8C"/>
    <w:rsid w:val="00B52175"/>
    <w:rsid w:val="00B72EAC"/>
    <w:rsid w:val="00B748AF"/>
    <w:rsid w:val="00B82BF5"/>
    <w:rsid w:val="00B9120A"/>
    <w:rsid w:val="00B9425C"/>
    <w:rsid w:val="00BA22F0"/>
    <w:rsid w:val="00BB510C"/>
    <w:rsid w:val="00BB574C"/>
    <w:rsid w:val="00BC773A"/>
    <w:rsid w:val="00BE678C"/>
    <w:rsid w:val="00BF0B64"/>
    <w:rsid w:val="00BF3832"/>
    <w:rsid w:val="00C01DB5"/>
    <w:rsid w:val="00C11892"/>
    <w:rsid w:val="00C1271E"/>
    <w:rsid w:val="00C169AE"/>
    <w:rsid w:val="00C16FCF"/>
    <w:rsid w:val="00C26B2E"/>
    <w:rsid w:val="00C27C6A"/>
    <w:rsid w:val="00C3474E"/>
    <w:rsid w:val="00C428AA"/>
    <w:rsid w:val="00C44261"/>
    <w:rsid w:val="00C512CC"/>
    <w:rsid w:val="00C54C76"/>
    <w:rsid w:val="00C62A28"/>
    <w:rsid w:val="00C71A1C"/>
    <w:rsid w:val="00C916A4"/>
    <w:rsid w:val="00CA5FF4"/>
    <w:rsid w:val="00CB0658"/>
    <w:rsid w:val="00CB0A73"/>
    <w:rsid w:val="00CC3BAD"/>
    <w:rsid w:val="00CD7BE1"/>
    <w:rsid w:val="00CE15FB"/>
    <w:rsid w:val="00CF694B"/>
    <w:rsid w:val="00D025E7"/>
    <w:rsid w:val="00D16552"/>
    <w:rsid w:val="00D16BEA"/>
    <w:rsid w:val="00D86FC5"/>
    <w:rsid w:val="00DB2B4D"/>
    <w:rsid w:val="00DB4A0C"/>
    <w:rsid w:val="00DB678E"/>
    <w:rsid w:val="00DC2B70"/>
    <w:rsid w:val="00DC6756"/>
    <w:rsid w:val="00DD284C"/>
    <w:rsid w:val="00DF63B6"/>
    <w:rsid w:val="00E0401D"/>
    <w:rsid w:val="00E367DE"/>
    <w:rsid w:val="00E37F55"/>
    <w:rsid w:val="00E60A61"/>
    <w:rsid w:val="00E624D8"/>
    <w:rsid w:val="00E66C54"/>
    <w:rsid w:val="00E66D44"/>
    <w:rsid w:val="00E76423"/>
    <w:rsid w:val="00EA56A2"/>
    <w:rsid w:val="00EA5990"/>
    <w:rsid w:val="00EA5BAF"/>
    <w:rsid w:val="00EB5D86"/>
    <w:rsid w:val="00EF21F2"/>
    <w:rsid w:val="00F16DFE"/>
    <w:rsid w:val="00F33DF8"/>
    <w:rsid w:val="00F36553"/>
    <w:rsid w:val="00F36852"/>
    <w:rsid w:val="00F54836"/>
    <w:rsid w:val="00F85D06"/>
    <w:rsid w:val="00F95D5E"/>
    <w:rsid w:val="00FC3511"/>
    <w:rsid w:val="00FD4873"/>
    <w:rsid w:val="00FD672B"/>
    <w:rsid w:val="00FF41F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76"/>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F19"/>
    <w:pPr>
      <w:tabs>
        <w:tab w:val="center" w:pos="4680"/>
        <w:tab w:val="right" w:pos="9360"/>
      </w:tabs>
    </w:pPr>
  </w:style>
  <w:style w:type="character" w:customStyle="1" w:styleId="HeaderChar">
    <w:name w:val="Header Char"/>
    <w:basedOn w:val="DefaultParagraphFont"/>
    <w:link w:val="Header"/>
    <w:uiPriority w:val="99"/>
    <w:rsid w:val="00387F19"/>
  </w:style>
  <w:style w:type="paragraph" w:styleId="Footer">
    <w:name w:val="footer"/>
    <w:basedOn w:val="Normal"/>
    <w:link w:val="FooterChar"/>
    <w:uiPriority w:val="99"/>
    <w:unhideWhenUsed/>
    <w:rsid w:val="00387F19"/>
    <w:pPr>
      <w:tabs>
        <w:tab w:val="center" w:pos="4680"/>
        <w:tab w:val="right" w:pos="9360"/>
      </w:tabs>
    </w:pPr>
  </w:style>
  <w:style w:type="character" w:customStyle="1" w:styleId="FooterChar">
    <w:name w:val="Footer Char"/>
    <w:basedOn w:val="DefaultParagraphFont"/>
    <w:link w:val="Footer"/>
    <w:uiPriority w:val="99"/>
    <w:rsid w:val="00387F19"/>
  </w:style>
  <w:style w:type="paragraph" w:styleId="BalloonText">
    <w:name w:val="Balloon Text"/>
    <w:basedOn w:val="Normal"/>
    <w:link w:val="BalloonTextChar"/>
    <w:uiPriority w:val="99"/>
    <w:semiHidden/>
    <w:unhideWhenUsed/>
    <w:rsid w:val="00387F19"/>
    <w:rPr>
      <w:rFonts w:ascii="Tahoma" w:hAnsi="Tahoma" w:cs="Tahoma"/>
      <w:sz w:val="16"/>
      <w:szCs w:val="16"/>
    </w:rPr>
  </w:style>
  <w:style w:type="character" w:customStyle="1" w:styleId="BalloonTextChar">
    <w:name w:val="Balloon Text Char"/>
    <w:basedOn w:val="DefaultParagraphFont"/>
    <w:link w:val="BalloonText"/>
    <w:uiPriority w:val="99"/>
    <w:semiHidden/>
    <w:rsid w:val="00387F19"/>
    <w:rPr>
      <w:rFonts w:ascii="Tahoma" w:hAnsi="Tahoma" w:cs="Tahoma"/>
      <w:sz w:val="16"/>
      <w:szCs w:val="16"/>
    </w:rPr>
  </w:style>
  <w:style w:type="paragraph" w:styleId="ListParagraph">
    <w:name w:val="List Paragraph"/>
    <w:basedOn w:val="Normal"/>
    <w:uiPriority w:val="34"/>
    <w:qFormat/>
    <w:rsid w:val="00B41F8C"/>
    <w:pPr>
      <w:ind w:left="720"/>
      <w:contextualSpacing/>
    </w:pPr>
  </w:style>
  <w:style w:type="character" w:styleId="Hyperlink">
    <w:name w:val="Hyperlink"/>
    <w:basedOn w:val="DefaultParagraphFont"/>
    <w:uiPriority w:val="99"/>
    <w:unhideWhenUsed/>
    <w:rsid w:val="0060563C"/>
    <w:rPr>
      <w:color w:val="0000FF"/>
      <w:u w:val="single"/>
    </w:rPr>
  </w:style>
  <w:style w:type="character" w:customStyle="1" w:styleId="apple-converted-space">
    <w:name w:val="apple-converted-space"/>
    <w:basedOn w:val="DefaultParagraphFont"/>
    <w:rsid w:val="00617426"/>
  </w:style>
  <w:style w:type="character" w:customStyle="1" w:styleId="aqj">
    <w:name w:val="aqj"/>
    <w:basedOn w:val="DefaultParagraphFont"/>
    <w:rsid w:val="00182D2D"/>
  </w:style>
  <w:style w:type="character" w:customStyle="1" w:styleId="yiv1085177828">
    <w:name w:val="yiv1085177828"/>
    <w:basedOn w:val="DefaultParagraphFont"/>
    <w:rsid w:val="00713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76"/>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F19"/>
    <w:pPr>
      <w:tabs>
        <w:tab w:val="center" w:pos="4680"/>
        <w:tab w:val="right" w:pos="9360"/>
      </w:tabs>
    </w:pPr>
  </w:style>
  <w:style w:type="character" w:customStyle="1" w:styleId="HeaderChar">
    <w:name w:val="Header Char"/>
    <w:basedOn w:val="DefaultParagraphFont"/>
    <w:link w:val="Header"/>
    <w:uiPriority w:val="99"/>
    <w:rsid w:val="00387F19"/>
  </w:style>
  <w:style w:type="paragraph" w:styleId="Footer">
    <w:name w:val="footer"/>
    <w:basedOn w:val="Normal"/>
    <w:link w:val="FooterChar"/>
    <w:uiPriority w:val="99"/>
    <w:unhideWhenUsed/>
    <w:rsid w:val="00387F19"/>
    <w:pPr>
      <w:tabs>
        <w:tab w:val="center" w:pos="4680"/>
        <w:tab w:val="right" w:pos="9360"/>
      </w:tabs>
    </w:pPr>
  </w:style>
  <w:style w:type="character" w:customStyle="1" w:styleId="FooterChar">
    <w:name w:val="Footer Char"/>
    <w:basedOn w:val="DefaultParagraphFont"/>
    <w:link w:val="Footer"/>
    <w:uiPriority w:val="99"/>
    <w:rsid w:val="00387F19"/>
  </w:style>
  <w:style w:type="paragraph" w:styleId="BalloonText">
    <w:name w:val="Balloon Text"/>
    <w:basedOn w:val="Normal"/>
    <w:link w:val="BalloonTextChar"/>
    <w:uiPriority w:val="99"/>
    <w:semiHidden/>
    <w:unhideWhenUsed/>
    <w:rsid w:val="00387F19"/>
    <w:rPr>
      <w:rFonts w:ascii="Tahoma" w:hAnsi="Tahoma" w:cs="Tahoma"/>
      <w:sz w:val="16"/>
      <w:szCs w:val="16"/>
    </w:rPr>
  </w:style>
  <w:style w:type="character" w:customStyle="1" w:styleId="BalloonTextChar">
    <w:name w:val="Balloon Text Char"/>
    <w:basedOn w:val="DefaultParagraphFont"/>
    <w:link w:val="BalloonText"/>
    <w:uiPriority w:val="99"/>
    <w:semiHidden/>
    <w:rsid w:val="00387F19"/>
    <w:rPr>
      <w:rFonts w:ascii="Tahoma" w:hAnsi="Tahoma" w:cs="Tahoma"/>
      <w:sz w:val="16"/>
      <w:szCs w:val="16"/>
    </w:rPr>
  </w:style>
  <w:style w:type="paragraph" w:styleId="ListParagraph">
    <w:name w:val="List Paragraph"/>
    <w:basedOn w:val="Normal"/>
    <w:uiPriority w:val="34"/>
    <w:qFormat/>
    <w:rsid w:val="00B41F8C"/>
    <w:pPr>
      <w:ind w:left="720"/>
      <w:contextualSpacing/>
    </w:pPr>
  </w:style>
  <w:style w:type="character" w:styleId="Hyperlink">
    <w:name w:val="Hyperlink"/>
    <w:basedOn w:val="DefaultParagraphFont"/>
    <w:uiPriority w:val="99"/>
    <w:unhideWhenUsed/>
    <w:rsid w:val="0060563C"/>
    <w:rPr>
      <w:color w:val="0000FF"/>
      <w:u w:val="single"/>
    </w:rPr>
  </w:style>
  <w:style w:type="character" w:customStyle="1" w:styleId="apple-converted-space">
    <w:name w:val="apple-converted-space"/>
    <w:basedOn w:val="DefaultParagraphFont"/>
    <w:rsid w:val="00617426"/>
  </w:style>
  <w:style w:type="character" w:customStyle="1" w:styleId="aqj">
    <w:name w:val="aqj"/>
    <w:basedOn w:val="DefaultParagraphFont"/>
    <w:rsid w:val="00182D2D"/>
  </w:style>
  <w:style w:type="character" w:customStyle="1" w:styleId="yiv1085177828">
    <w:name w:val="yiv1085177828"/>
    <w:basedOn w:val="DefaultParagraphFont"/>
    <w:rsid w:val="0071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968">
      <w:bodyDiv w:val="1"/>
      <w:marLeft w:val="0"/>
      <w:marRight w:val="0"/>
      <w:marTop w:val="0"/>
      <w:marBottom w:val="0"/>
      <w:divBdr>
        <w:top w:val="none" w:sz="0" w:space="0" w:color="auto"/>
        <w:left w:val="none" w:sz="0" w:space="0" w:color="auto"/>
        <w:bottom w:val="none" w:sz="0" w:space="0" w:color="auto"/>
        <w:right w:val="none" w:sz="0" w:space="0" w:color="auto"/>
      </w:divBdr>
    </w:div>
    <w:div w:id="138497569">
      <w:bodyDiv w:val="1"/>
      <w:marLeft w:val="0"/>
      <w:marRight w:val="0"/>
      <w:marTop w:val="0"/>
      <w:marBottom w:val="0"/>
      <w:divBdr>
        <w:top w:val="none" w:sz="0" w:space="0" w:color="auto"/>
        <w:left w:val="none" w:sz="0" w:space="0" w:color="auto"/>
        <w:bottom w:val="none" w:sz="0" w:space="0" w:color="auto"/>
        <w:right w:val="none" w:sz="0" w:space="0" w:color="auto"/>
      </w:divBdr>
    </w:div>
    <w:div w:id="342364362">
      <w:bodyDiv w:val="1"/>
      <w:marLeft w:val="0"/>
      <w:marRight w:val="0"/>
      <w:marTop w:val="0"/>
      <w:marBottom w:val="0"/>
      <w:divBdr>
        <w:top w:val="none" w:sz="0" w:space="0" w:color="auto"/>
        <w:left w:val="none" w:sz="0" w:space="0" w:color="auto"/>
        <w:bottom w:val="none" w:sz="0" w:space="0" w:color="auto"/>
        <w:right w:val="none" w:sz="0" w:space="0" w:color="auto"/>
      </w:divBdr>
    </w:div>
    <w:div w:id="382028521">
      <w:bodyDiv w:val="1"/>
      <w:marLeft w:val="0"/>
      <w:marRight w:val="0"/>
      <w:marTop w:val="0"/>
      <w:marBottom w:val="0"/>
      <w:divBdr>
        <w:top w:val="none" w:sz="0" w:space="0" w:color="auto"/>
        <w:left w:val="none" w:sz="0" w:space="0" w:color="auto"/>
        <w:bottom w:val="none" w:sz="0" w:space="0" w:color="auto"/>
        <w:right w:val="none" w:sz="0" w:space="0" w:color="auto"/>
      </w:divBdr>
      <w:divsChild>
        <w:div w:id="17826530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68666267">
              <w:marLeft w:val="0"/>
              <w:marRight w:val="0"/>
              <w:marTop w:val="0"/>
              <w:marBottom w:val="0"/>
              <w:divBdr>
                <w:top w:val="none" w:sz="0" w:space="0" w:color="auto"/>
                <w:left w:val="none" w:sz="0" w:space="0" w:color="auto"/>
                <w:bottom w:val="none" w:sz="0" w:space="0" w:color="auto"/>
                <w:right w:val="none" w:sz="0" w:space="0" w:color="auto"/>
              </w:divBdr>
              <w:divsChild>
                <w:div w:id="1745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7401">
      <w:bodyDiv w:val="1"/>
      <w:marLeft w:val="0"/>
      <w:marRight w:val="0"/>
      <w:marTop w:val="0"/>
      <w:marBottom w:val="0"/>
      <w:divBdr>
        <w:top w:val="none" w:sz="0" w:space="0" w:color="auto"/>
        <w:left w:val="none" w:sz="0" w:space="0" w:color="auto"/>
        <w:bottom w:val="none" w:sz="0" w:space="0" w:color="auto"/>
        <w:right w:val="none" w:sz="0" w:space="0" w:color="auto"/>
      </w:divBdr>
    </w:div>
    <w:div w:id="726874495">
      <w:bodyDiv w:val="1"/>
      <w:marLeft w:val="0"/>
      <w:marRight w:val="0"/>
      <w:marTop w:val="0"/>
      <w:marBottom w:val="0"/>
      <w:divBdr>
        <w:top w:val="none" w:sz="0" w:space="0" w:color="auto"/>
        <w:left w:val="none" w:sz="0" w:space="0" w:color="auto"/>
        <w:bottom w:val="none" w:sz="0" w:space="0" w:color="auto"/>
        <w:right w:val="none" w:sz="0" w:space="0" w:color="auto"/>
      </w:divBdr>
      <w:divsChild>
        <w:div w:id="3346503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56313676">
              <w:marLeft w:val="0"/>
              <w:marRight w:val="0"/>
              <w:marTop w:val="0"/>
              <w:marBottom w:val="0"/>
              <w:divBdr>
                <w:top w:val="none" w:sz="0" w:space="0" w:color="auto"/>
                <w:left w:val="none" w:sz="0" w:space="0" w:color="auto"/>
                <w:bottom w:val="none" w:sz="0" w:space="0" w:color="auto"/>
                <w:right w:val="none" w:sz="0" w:space="0" w:color="auto"/>
              </w:divBdr>
              <w:divsChild>
                <w:div w:id="8400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69374">
      <w:bodyDiv w:val="1"/>
      <w:marLeft w:val="0"/>
      <w:marRight w:val="0"/>
      <w:marTop w:val="0"/>
      <w:marBottom w:val="0"/>
      <w:divBdr>
        <w:top w:val="none" w:sz="0" w:space="0" w:color="auto"/>
        <w:left w:val="none" w:sz="0" w:space="0" w:color="auto"/>
        <w:bottom w:val="none" w:sz="0" w:space="0" w:color="auto"/>
        <w:right w:val="none" w:sz="0" w:space="0" w:color="auto"/>
      </w:divBdr>
    </w:div>
    <w:div w:id="917251538">
      <w:bodyDiv w:val="1"/>
      <w:marLeft w:val="0"/>
      <w:marRight w:val="0"/>
      <w:marTop w:val="0"/>
      <w:marBottom w:val="0"/>
      <w:divBdr>
        <w:top w:val="none" w:sz="0" w:space="0" w:color="auto"/>
        <w:left w:val="none" w:sz="0" w:space="0" w:color="auto"/>
        <w:bottom w:val="none" w:sz="0" w:space="0" w:color="auto"/>
        <w:right w:val="none" w:sz="0" w:space="0" w:color="auto"/>
      </w:divBdr>
    </w:div>
    <w:div w:id="1023164526">
      <w:bodyDiv w:val="1"/>
      <w:marLeft w:val="0"/>
      <w:marRight w:val="0"/>
      <w:marTop w:val="0"/>
      <w:marBottom w:val="0"/>
      <w:divBdr>
        <w:top w:val="none" w:sz="0" w:space="0" w:color="auto"/>
        <w:left w:val="none" w:sz="0" w:space="0" w:color="auto"/>
        <w:bottom w:val="none" w:sz="0" w:space="0" w:color="auto"/>
        <w:right w:val="none" w:sz="0" w:space="0" w:color="auto"/>
      </w:divBdr>
    </w:div>
    <w:div w:id="1194419356">
      <w:bodyDiv w:val="1"/>
      <w:marLeft w:val="0"/>
      <w:marRight w:val="0"/>
      <w:marTop w:val="0"/>
      <w:marBottom w:val="0"/>
      <w:divBdr>
        <w:top w:val="none" w:sz="0" w:space="0" w:color="auto"/>
        <w:left w:val="none" w:sz="0" w:space="0" w:color="auto"/>
        <w:bottom w:val="none" w:sz="0" w:space="0" w:color="auto"/>
        <w:right w:val="none" w:sz="0" w:space="0" w:color="auto"/>
      </w:divBdr>
    </w:div>
    <w:div w:id="1368528207">
      <w:bodyDiv w:val="1"/>
      <w:marLeft w:val="0"/>
      <w:marRight w:val="0"/>
      <w:marTop w:val="0"/>
      <w:marBottom w:val="0"/>
      <w:divBdr>
        <w:top w:val="none" w:sz="0" w:space="0" w:color="auto"/>
        <w:left w:val="none" w:sz="0" w:space="0" w:color="auto"/>
        <w:bottom w:val="none" w:sz="0" w:space="0" w:color="auto"/>
        <w:right w:val="none" w:sz="0" w:space="0" w:color="auto"/>
      </w:divBdr>
    </w:div>
    <w:div w:id="1430083039">
      <w:bodyDiv w:val="1"/>
      <w:marLeft w:val="0"/>
      <w:marRight w:val="0"/>
      <w:marTop w:val="0"/>
      <w:marBottom w:val="0"/>
      <w:divBdr>
        <w:top w:val="none" w:sz="0" w:space="0" w:color="auto"/>
        <w:left w:val="none" w:sz="0" w:space="0" w:color="auto"/>
        <w:bottom w:val="none" w:sz="0" w:space="0" w:color="auto"/>
        <w:right w:val="none" w:sz="0" w:space="0" w:color="auto"/>
      </w:divBdr>
    </w:div>
    <w:div w:id="1567255326">
      <w:bodyDiv w:val="1"/>
      <w:marLeft w:val="0"/>
      <w:marRight w:val="0"/>
      <w:marTop w:val="0"/>
      <w:marBottom w:val="0"/>
      <w:divBdr>
        <w:top w:val="none" w:sz="0" w:space="0" w:color="auto"/>
        <w:left w:val="none" w:sz="0" w:space="0" w:color="auto"/>
        <w:bottom w:val="none" w:sz="0" w:space="0" w:color="auto"/>
        <w:right w:val="none" w:sz="0" w:space="0" w:color="auto"/>
      </w:divBdr>
    </w:div>
    <w:div w:id="1797213861">
      <w:bodyDiv w:val="1"/>
      <w:marLeft w:val="0"/>
      <w:marRight w:val="0"/>
      <w:marTop w:val="0"/>
      <w:marBottom w:val="0"/>
      <w:divBdr>
        <w:top w:val="none" w:sz="0" w:space="0" w:color="auto"/>
        <w:left w:val="none" w:sz="0" w:space="0" w:color="auto"/>
        <w:bottom w:val="none" w:sz="0" w:space="0" w:color="auto"/>
        <w:right w:val="none" w:sz="0" w:space="0" w:color="auto"/>
      </w:divBdr>
    </w:div>
    <w:div w:id="1918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78AC3D-7B19-4018-BAD7-2594FDC7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dc:creator>
  <cp:lastModifiedBy>Mariel</cp:lastModifiedBy>
  <cp:revision>3</cp:revision>
  <cp:lastPrinted>2014-11-18T21:59:00Z</cp:lastPrinted>
  <dcterms:created xsi:type="dcterms:W3CDTF">2015-02-28T07:25:00Z</dcterms:created>
  <dcterms:modified xsi:type="dcterms:W3CDTF">2015-02-28T07:26:00Z</dcterms:modified>
</cp:coreProperties>
</file>